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011A" w:rsidRDefault="005E2DDA">
      <w:pPr>
        <w:snapToGrid w:val="0"/>
        <w:spacing w:line="240" w:lineRule="atLeast"/>
        <w:rPr>
          <w:rFonts w:eastAsia="標楷體"/>
          <w:color w:val="000000" w:themeColor="text1"/>
          <w:sz w:val="28"/>
          <w:szCs w:val="28"/>
        </w:rPr>
      </w:pPr>
      <w:r>
        <w:rPr>
          <w:rFonts w:eastAsia="標楷體"/>
          <w:color w:val="000000" w:themeColor="text1"/>
          <w:sz w:val="28"/>
          <w:szCs w:val="28"/>
        </w:rPr>
        <w:t xml:space="preserve"> </w:t>
      </w:r>
    </w:p>
    <w:p w:rsidR="0081011A" w:rsidRDefault="005E2DDA">
      <w:pPr>
        <w:pStyle w:val="CM9"/>
        <w:snapToGrid w:val="0"/>
        <w:spacing w:after="180" w:line="400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sz w:val="28"/>
          <w:szCs w:val="28"/>
        </w:rPr>
        <w:t>高雄市左營區福山國民小學《閱讀大小事》</w:t>
      </w:r>
      <w:r>
        <w:rPr>
          <w:rFonts w:ascii="Times New Roman" w:hAnsi="Times New Roman"/>
          <w:b/>
          <w:sz w:val="28"/>
          <w:szCs w:val="28"/>
        </w:rPr>
        <w:t>課程教案</w:t>
      </w:r>
    </w:p>
    <w:p w:rsidR="0081011A" w:rsidRDefault="005E2DDA">
      <w:pPr>
        <w:pStyle w:val="CM9"/>
        <w:snapToGrid w:val="0"/>
        <w:spacing w:after="180" w:line="40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《新聞放大鏡》</w:t>
      </w:r>
    </w:p>
    <w:p w:rsidR="0081011A" w:rsidRDefault="005E2DDA">
      <w:pPr>
        <w:rPr>
          <w:rFonts w:ascii="標楷體" w:eastAsia="標楷體" w:hAnsi="標楷體"/>
          <w:b/>
        </w:rPr>
      </w:pPr>
      <w:r>
        <w:rPr>
          <w:rFonts w:ascii="標楷體" w:eastAsia="標楷體" w:hAnsi="標楷體"/>
          <w:b/>
        </w:rPr>
        <w:t>一、設計理念</w:t>
      </w:r>
    </w:p>
    <w:p w:rsidR="0081011A" w:rsidRDefault="005E2DDA">
      <w:pPr>
        <w:rPr>
          <w:rFonts w:ascii="標楷體" w:eastAsia="標楷體" w:hAnsi="標楷體" w:cs="Times New Roman"/>
          <w:color w:val="000000"/>
          <w:szCs w:val="24"/>
        </w:rPr>
      </w:pPr>
      <w:r>
        <w:rPr>
          <w:rFonts w:ascii="標楷體" w:eastAsia="標楷體" w:hAnsi="標楷體" w:cs="Times New Roman"/>
          <w:color w:val="000000"/>
          <w:szCs w:val="24"/>
        </w:rPr>
        <w:t xml:space="preserve">    在資訊紛雜的時代，媒體資訊真假難辨，難免造成諸多假新聞流竄於生活的狀況。在高年級學生已具備基本閱讀理解能力的前提之下，期待透過深度報導的文本導讀、認識議題、對話討論、相關新聞搜尋與交流，帶領學生認識優質媒體，並進一步拓展學生對社會現象更深刻與多元的理解。</w:t>
      </w:r>
    </w:p>
    <w:p w:rsidR="0081011A" w:rsidRDefault="005E2DDA">
      <w:pPr>
        <w:rPr>
          <w:rFonts w:ascii="標楷體" w:eastAsia="標楷體" w:hAnsi="標楷體"/>
          <w:b/>
        </w:rPr>
      </w:pPr>
      <w:r>
        <w:rPr>
          <w:rFonts w:ascii="標楷體" w:eastAsia="標楷體" w:hAnsi="標楷體"/>
          <w:b/>
        </w:rPr>
        <w:t>二、教學設計</w:t>
      </w:r>
    </w:p>
    <w:tbl>
      <w:tblPr>
        <w:tblW w:w="10275" w:type="dxa"/>
        <w:tblInd w:w="36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3"/>
        <w:gridCol w:w="921"/>
        <w:gridCol w:w="23"/>
        <w:gridCol w:w="1848"/>
        <w:gridCol w:w="1611"/>
        <w:gridCol w:w="457"/>
        <w:gridCol w:w="1174"/>
        <w:gridCol w:w="743"/>
        <w:gridCol w:w="1418"/>
        <w:gridCol w:w="1037"/>
      </w:tblGrid>
      <w:tr w:rsidR="0081011A" w:rsidTr="00815424">
        <w:trPr>
          <w:trHeight w:val="641"/>
        </w:trPr>
        <w:tc>
          <w:tcPr>
            <w:tcW w:w="196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1011A" w:rsidRDefault="005E2DDA">
            <w:pPr>
              <w:snapToGrid w:val="0"/>
              <w:jc w:val="both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實施年級</w:t>
            </w:r>
          </w:p>
        </w:tc>
        <w:tc>
          <w:tcPr>
            <w:tcW w:w="3482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011A" w:rsidRDefault="005E2DDA">
            <w:pPr>
              <w:jc w:val="both"/>
              <w:rPr>
                <w:rFonts w:eastAsia="標楷體"/>
              </w:rPr>
            </w:pPr>
            <w:r>
              <w:rPr>
                <w:rFonts w:eastAsia="標楷體"/>
              </w:rPr>
              <w:t>六年級</w:t>
            </w:r>
            <w:r>
              <w:rPr>
                <w:rFonts w:eastAsia="標楷體"/>
              </w:rPr>
              <w:t>(</w:t>
            </w:r>
            <w:r>
              <w:rPr>
                <w:rFonts w:eastAsia="標楷體"/>
              </w:rPr>
              <w:t>上</w:t>
            </w:r>
            <w:r>
              <w:rPr>
                <w:rFonts w:eastAsia="標楷體"/>
              </w:rPr>
              <w:t>)</w:t>
            </w:r>
          </w:p>
        </w:tc>
        <w:tc>
          <w:tcPr>
            <w:tcW w:w="45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1011A" w:rsidRDefault="005E2DDA">
            <w:pPr>
              <w:snapToGrid w:val="0"/>
              <w:jc w:val="both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設計者</w:t>
            </w:r>
          </w:p>
        </w:tc>
        <w:tc>
          <w:tcPr>
            <w:tcW w:w="4372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1011A" w:rsidRDefault="00B620DB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王琇琴</w:t>
            </w:r>
          </w:p>
        </w:tc>
      </w:tr>
      <w:tr w:rsidR="0081011A" w:rsidTr="00815424">
        <w:trPr>
          <w:trHeight w:val="660"/>
        </w:trPr>
        <w:tc>
          <w:tcPr>
            <w:tcW w:w="196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1011A" w:rsidRDefault="005E2DDA">
            <w:pPr>
              <w:snapToGrid w:val="0"/>
              <w:jc w:val="both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領域</w:t>
            </w:r>
            <w:r>
              <w:rPr>
                <w:rFonts w:eastAsia="標楷體"/>
                <w:b/>
              </w:rPr>
              <w:t>/</w:t>
            </w:r>
            <w:r>
              <w:rPr>
                <w:rFonts w:eastAsia="標楷體"/>
                <w:b/>
              </w:rPr>
              <w:t>科目</w:t>
            </w:r>
          </w:p>
        </w:tc>
        <w:tc>
          <w:tcPr>
            <w:tcW w:w="3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011A" w:rsidRDefault="00AA4695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/>
              </w:rPr>
              <w:t>國語文、社會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1011A" w:rsidRDefault="005E2DDA">
            <w:pPr>
              <w:snapToGrid w:val="0"/>
              <w:jc w:val="both"/>
              <w:rPr>
                <w:rFonts w:eastAsia="標楷體"/>
                <w:b/>
              </w:rPr>
            </w:pPr>
            <w:proofErr w:type="gramStart"/>
            <w:r>
              <w:rPr>
                <w:rFonts w:eastAsia="標楷體"/>
                <w:b/>
              </w:rPr>
              <w:t>總節數</w:t>
            </w:r>
            <w:proofErr w:type="gramEnd"/>
          </w:p>
        </w:tc>
        <w:tc>
          <w:tcPr>
            <w:tcW w:w="43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1011A" w:rsidRPr="00DC740D" w:rsidRDefault="00EC4EC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DC740D">
              <w:rPr>
                <w:rFonts w:ascii="Times New Roman" w:eastAsia="標楷體" w:hAnsi="Times New Roman" w:cs="Times New Roman"/>
              </w:rPr>
              <w:t>9</w:t>
            </w:r>
            <w:r w:rsidR="005E2DDA" w:rsidRPr="00DC740D">
              <w:rPr>
                <w:rFonts w:ascii="Times New Roman" w:eastAsia="標楷體" w:hAnsi="Times New Roman" w:cs="Times New Roman"/>
              </w:rPr>
              <w:t>節</w:t>
            </w:r>
          </w:p>
        </w:tc>
      </w:tr>
      <w:tr w:rsidR="0081011A">
        <w:trPr>
          <w:trHeight w:val="541"/>
        </w:trPr>
        <w:tc>
          <w:tcPr>
            <w:tcW w:w="10275" w:type="dxa"/>
            <w:gridSpan w:val="10"/>
            <w:tcBorders>
              <w:top w:val="doub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1011A" w:rsidRDefault="005E2DDA">
            <w:pPr>
              <w:snapToGrid w:val="0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核心素養：</w:t>
            </w:r>
          </w:p>
          <w:p w:rsidR="0081011A" w:rsidRDefault="005E2DDA">
            <w:pPr>
              <w:snapToGrid w:val="0"/>
              <w:ind w:left="372" w:hanging="372"/>
              <w:rPr>
                <w:rFonts w:eastAsia="標楷體"/>
              </w:rPr>
            </w:pPr>
            <w:r>
              <w:rPr>
                <w:rFonts w:eastAsia="標楷體"/>
              </w:rPr>
              <w:t>國</w:t>
            </w:r>
            <w:r>
              <w:rPr>
                <w:rFonts w:eastAsia="標楷體"/>
              </w:rPr>
              <w:t>-E-C1</w:t>
            </w:r>
            <w:r>
              <w:rPr>
                <w:rFonts w:eastAsia="標楷體"/>
              </w:rPr>
              <w:t>閱讀各類文本，從中培養是非判斷的能力，以了解自己與所處社會的關係，培養同理心與責任感，關懷</w:t>
            </w:r>
            <w:r>
              <w:rPr>
                <w:rFonts w:eastAsia="標楷體"/>
              </w:rPr>
              <w:t xml:space="preserve"> </w:t>
            </w:r>
            <w:r>
              <w:rPr>
                <w:rFonts w:eastAsia="標楷體"/>
              </w:rPr>
              <w:t>自然生態與增進公民意識。</w:t>
            </w:r>
          </w:p>
          <w:p w:rsidR="0081011A" w:rsidRDefault="005E2DDA">
            <w:pPr>
              <w:snapToGrid w:val="0"/>
              <w:ind w:left="372" w:hanging="372"/>
              <w:rPr>
                <w:rFonts w:eastAsia="標楷體"/>
              </w:rPr>
            </w:pPr>
            <w:r>
              <w:rPr>
                <w:rFonts w:eastAsia="標楷體"/>
              </w:rPr>
              <w:t>國</w:t>
            </w:r>
            <w:r>
              <w:rPr>
                <w:rFonts w:eastAsia="標楷體"/>
              </w:rPr>
              <w:t>-E-C2</w:t>
            </w:r>
            <w:r>
              <w:rPr>
                <w:rFonts w:eastAsia="標楷體"/>
              </w:rPr>
              <w:t>與他人互動時，能適切運用語文能力表達個人想法，理解與包容不同意見，樂於參與學校及社區活動，體會團隊合作的重要性。</w:t>
            </w:r>
          </w:p>
          <w:p w:rsidR="0081011A" w:rsidRDefault="00151B5A">
            <w:pPr>
              <w:snapToGrid w:val="0"/>
              <w:ind w:left="372" w:hanging="372"/>
              <w:rPr>
                <w:rFonts w:eastAsia="標楷體"/>
              </w:rPr>
            </w:pPr>
            <w:r>
              <w:rPr>
                <w:rFonts w:eastAsia="標楷體"/>
              </w:rPr>
              <w:t>社</w:t>
            </w:r>
            <w:r w:rsidR="005E2DDA">
              <w:rPr>
                <w:rFonts w:eastAsia="標楷體"/>
              </w:rPr>
              <w:t xml:space="preserve">E-C1 </w:t>
            </w:r>
            <w:r w:rsidR="005E2DDA">
              <w:rPr>
                <w:rFonts w:eastAsia="標楷體"/>
              </w:rPr>
              <w:t>具備道德實踐的素養，從個人小我到社會公民，循序漸進，</w:t>
            </w:r>
            <w:r w:rsidR="005E2DDA">
              <w:rPr>
                <w:rFonts w:eastAsia="標楷體"/>
              </w:rPr>
              <w:t xml:space="preserve"> </w:t>
            </w:r>
            <w:r w:rsidR="005E2DDA">
              <w:rPr>
                <w:rFonts w:eastAsia="標楷體"/>
              </w:rPr>
              <w:t>養成社會責任感及公民意識，</w:t>
            </w:r>
            <w:r w:rsidR="005E2DDA">
              <w:rPr>
                <w:rFonts w:eastAsia="標楷體"/>
              </w:rPr>
              <w:t xml:space="preserve"> </w:t>
            </w:r>
            <w:r w:rsidR="005E2DDA">
              <w:rPr>
                <w:rFonts w:eastAsia="標楷體"/>
              </w:rPr>
              <w:t>主動關注公共議題並積極參與社會活動，關懷自然生態與人類永續發展，</w:t>
            </w:r>
            <w:r w:rsidR="005E2DDA">
              <w:rPr>
                <w:rFonts w:eastAsia="標楷體"/>
              </w:rPr>
              <w:t xml:space="preserve"> </w:t>
            </w:r>
            <w:r w:rsidR="005E2DDA">
              <w:rPr>
                <w:rFonts w:eastAsia="標楷體"/>
              </w:rPr>
              <w:t>而</w:t>
            </w:r>
            <w:proofErr w:type="gramStart"/>
            <w:r w:rsidR="005E2DDA">
              <w:rPr>
                <w:rFonts w:eastAsia="標楷體"/>
              </w:rPr>
              <w:t>展現知善</w:t>
            </w:r>
            <w:proofErr w:type="gramEnd"/>
            <w:r w:rsidR="005E2DDA">
              <w:rPr>
                <w:rFonts w:eastAsia="標楷體"/>
              </w:rPr>
              <w:t>、樂善與行善的品德。</w:t>
            </w:r>
          </w:p>
          <w:p w:rsidR="0081011A" w:rsidRDefault="00151B5A" w:rsidP="004F0941">
            <w:pPr>
              <w:snapToGrid w:val="0"/>
              <w:ind w:left="372" w:hanging="372"/>
              <w:rPr>
                <w:rFonts w:eastAsia="標楷體"/>
                <w:color w:val="7F7F7F"/>
              </w:rPr>
            </w:pPr>
            <w:r>
              <w:rPr>
                <w:rFonts w:eastAsia="標楷體"/>
              </w:rPr>
              <w:t>社</w:t>
            </w:r>
            <w:r w:rsidR="005E2DDA">
              <w:rPr>
                <w:rFonts w:eastAsia="標楷體"/>
              </w:rPr>
              <w:t>E-C2</w:t>
            </w:r>
            <w:r w:rsidR="005E2DDA">
              <w:rPr>
                <w:rFonts w:eastAsia="標楷體"/>
              </w:rPr>
              <w:t>具備友善的人際情懷及與他人建立良好的互動關係，並發展與人溝通協調、包容異己、社會參與及服務等團隊合作的素養。</w:t>
            </w:r>
          </w:p>
        </w:tc>
      </w:tr>
      <w:tr w:rsidR="0081011A">
        <w:trPr>
          <w:trHeight w:val="924"/>
        </w:trPr>
        <w:tc>
          <w:tcPr>
            <w:tcW w:w="1043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1011A" w:rsidRDefault="005E2DDA">
            <w:pPr>
              <w:snapToGrid w:val="0"/>
              <w:jc w:val="center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學習</w:t>
            </w:r>
          </w:p>
          <w:p w:rsidR="0081011A" w:rsidRDefault="005E2DDA">
            <w:pPr>
              <w:snapToGrid w:val="0"/>
              <w:jc w:val="center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重點</w:t>
            </w:r>
          </w:p>
        </w:tc>
        <w:tc>
          <w:tcPr>
            <w:tcW w:w="9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1011A" w:rsidRDefault="005E2DDA">
            <w:pPr>
              <w:snapToGrid w:val="0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學習</w:t>
            </w:r>
          </w:p>
          <w:p w:rsidR="0081011A" w:rsidRDefault="005E2DDA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  <w:b/>
              </w:rPr>
              <w:t>表現</w:t>
            </w:r>
          </w:p>
        </w:tc>
        <w:tc>
          <w:tcPr>
            <w:tcW w:w="82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 w:themeFill="background1"/>
            <w:vAlign w:val="center"/>
          </w:tcPr>
          <w:p w:rsidR="00AA4695" w:rsidRDefault="00AA4695">
            <w:pPr>
              <w:widowControl/>
              <w:rPr>
                <w:rFonts w:eastAsia="標楷體"/>
              </w:rPr>
            </w:pPr>
            <w:r w:rsidRPr="00AA4695">
              <w:rPr>
                <w:rFonts w:eastAsia="標楷體" w:hint="eastAsia"/>
              </w:rPr>
              <w:t>【國語文】</w:t>
            </w:r>
          </w:p>
          <w:p w:rsidR="0081011A" w:rsidRDefault="00AA4695">
            <w:pPr>
              <w:widowControl/>
              <w:rPr>
                <w:rFonts w:eastAsia="標楷體"/>
              </w:rPr>
            </w:pPr>
            <w:r>
              <w:rPr>
                <w:rFonts w:eastAsia="標楷體"/>
              </w:rPr>
              <w:t>2-</w:t>
            </w:r>
            <w:r>
              <w:rPr>
                <w:rFonts w:ascii="標楷體" w:eastAsia="標楷體" w:hAnsi="標楷體" w:cs="Times New Roman"/>
              </w:rPr>
              <w:t>Ⅲ</w:t>
            </w:r>
            <w:r w:rsidR="005E2DDA">
              <w:rPr>
                <w:rFonts w:eastAsia="標楷體"/>
              </w:rPr>
              <w:t xml:space="preserve">-2 </w:t>
            </w:r>
            <w:r w:rsidR="005E2DDA">
              <w:rPr>
                <w:rFonts w:eastAsia="標楷體"/>
              </w:rPr>
              <w:t>從聽聞內容進行判斷和提問，並做合理的應對。</w:t>
            </w:r>
            <w:r w:rsidR="005E2DDA">
              <w:rPr>
                <w:rFonts w:eastAsia="標楷體"/>
              </w:rPr>
              <w:t xml:space="preserve">                  </w:t>
            </w:r>
          </w:p>
          <w:p w:rsidR="0081011A" w:rsidRDefault="00AA4695">
            <w:pPr>
              <w:widowControl/>
              <w:rPr>
                <w:rFonts w:eastAsia="標楷體"/>
              </w:rPr>
            </w:pPr>
            <w:r>
              <w:rPr>
                <w:rFonts w:eastAsia="標楷體"/>
              </w:rPr>
              <w:t>5-</w:t>
            </w:r>
            <w:r>
              <w:rPr>
                <w:rFonts w:ascii="標楷體" w:eastAsia="標楷體" w:hAnsi="標楷體" w:cs="Times New Roman"/>
              </w:rPr>
              <w:t>Ⅲ</w:t>
            </w:r>
            <w:r w:rsidR="005E2DDA">
              <w:rPr>
                <w:rFonts w:eastAsia="標楷體"/>
              </w:rPr>
              <w:t xml:space="preserve">-11 11 </w:t>
            </w:r>
            <w:r w:rsidR="005E2DDA">
              <w:rPr>
                <w:rFonts w:eastAsia="標楷體"/>
              </w:rPr>
              <w:t>大量閱讀多元文本，辨識中議題的訊息或觀點。</w:t>
            </w:r>
            <w:r w:rsidR="005E2DDA">
              <w:rPr>
                <w:rFonts w:eastAsia="標楷體"/>
              </w:rPr>
              <w:t xml:space="preserve">                                                                                                </w:t>
            </w:r>
            <w:r>
              <w:rPr>
                <w:rFonts w:eastAsia="標楷體"/>
              </w:rPr>
              <w:t xml:space="preserve">                             5-</w:t>
            </w:r>
            <w:r>
              <w:rPr>
                <w:rFonts w:ascii="標楷體" w:eastAsia="標楷體" w:hAnsi="標楷體" w:cs="Times New Roman"/>
              </w:rPr>
              <w:t>Ⅲ</w:t>
            </w:r>
            <w:r w:rsidR="005E2DDA">
              <w:rPr>
                <w:rFonts w:eastAsia="標楷體"/>
              </w:rPr>
              <w:t xml:space="preserve">-12 </w:t>
            </w:r>
            <w:r w:rsidR="005E2DDA">
              <w:rPr>
                <w:rFonts w:eastAsia="標楷體"/>
              </w:rPr>
              <w:t>運用圖書館</w:t>
            </w:r>
            <w:r w:rsidR="005E2DDA">
              <w:rPr>
                <w:rFonts w:eastAsia="標楷體"/>
              </w:rPr>
              <w:t xml:space="preserve"> (</w:t>
            </w:r>
            <w:r w:rsidR="005E2DDA">
              <w:rPr>
                <w:rFonts w:eastAsia="標楷體"/>
              </w:rPr>
              <w:t>室</w:t>
            </w:r>
            <w:r w:rsidR="005E2DDA">
              <w:rPr>
                <w:rFonts w:eastAsia="標楷體"/>
              </w:rPr>
              <w:t>)</w:t>
            </w:r>
            <w:r w:rsidR="005E2DDA">
              <w:rPr>
                <w:rFonts w:eastAsia="標楷體"/>
              </w:rPr>
              <w:t>、科技與網路，</w:t>
            </w:r>
            <w:r w:rsidR="005E2DDA">
              <w:rPr>
                <w:rFonts w:eastAsia="標楷體"/>
              </w:rPr>
              <w:t xml:space="preserve"> </w:t>
            </w:r>
            <w:r w:rsidR="005E2DDA">
              <w:rPr>
                <w:rFonts w:eastAsia="標楷體"/>
              </w:rPr>
              <w:t>進行資料蒐集、解讀與判斷提升多元文本的閱讀和應用能力。</w:t>
            </w:r>
          </w:p>
          <w:p w:rsidR="004F0941" w:rsidRPr="004D3D95" w:rsidRDefault="004F0941">
            <w:pPr>
              <w:widowControl/>
              <w:rPr>
                <w:rFonts w:eastAsia="標楷體"/>
              </w:rPr>
            </w:pPr>
            <w:r w:rsidRPr="004D3D95">
              <w:rPr>
                <w:rFonts w:eastAsia="標楷體" w:hint="eastAsia"/>
              </w:rPr>
              <w:t>【社會】</w:t>
            </w:r>
          </w:p>
          <w:p w:rsidR="00151B5A" w:rsidRPr="004D3D95" w:rsidRDefault="00151B5A" w:rsidP="00151B5A">
            <w:pPr>
              <w:widowControl/>
              <w:rPr>
                <w:rFonts w:eastAsia="標楷體"/>
              </w:rPr>
            </w:pPr>
            <w:r w:rsidRPr="004D3D95">
              <w:rPr>
                <w:rFonts w:eastAsia="標楷體" w:hint="eastAsia"/>
              </w:rPr>
              <w:t>a-</w:t>
            </w:r>
            <w:r w:rsidRPr="004D3D95">
              <w:rPr>
                <w:rFonts w:eastAsia="標楷體" w:hint="eastAsia"/>
              </w:rPr>
              <w:t>Ⅲ</w:t>
            </w:r>
            <w:r w:rsidRPr="004D3D95">
              <w:rPr>
                <w:rFonts w:eastAsia="標楷體" w:hint="eastAsia"/>
              </w:rPr>
              <w:t xml:space="preserve">-1  </w:t>
            </w:r>
            <w:r w:rsidR="00B620DB">
              <w:rPr>
                <w:rFonts w:eastAsia="標楷體" w:hint="eastAsia"/>
              </w:rPr>
              <w:t>透過對時事的理解與省思，提出感興趣或令人困惑的現象及社會議題</w:t>
            </w:r>
          </w:p>
          <w:p w:rsidR="004D3D95" w:rsidRDefault="00151B5A" w:rsidP="004D3D95">
            <w:pPr>
              <w:widowControl/>
              <w:rPr>
                <w:rFonts w:eastAsia="標楷體"/>
                <w:color w:val="002060"/>
              </w:rPr>
            </w:pPr>
            <w:r w:rsidRPr="004D3D95">
              <w:rPr>
                <w:rFonts w:eastAsia="標楷體" w:hint="eastAsia"/>
              </w:rPr>
              <w:t>3b-</w:t>
            </w:r>
            <w:r w:rsidRPr="004D3D95">
              <w:rPr>
                <w:rFonts w:eastAsia="標楷體" w:hint="eastAsia"/>
              </w:rPr>
              <w:t>Ⅲ</w:t>
            </w:r>
            <w:r w:rsidRPr="004D3D95">
              <w:rPr>
                <w:rFonts w:eastAsia="標楷體" w:hint="eastAsia"/>
              </w:rPr>
              <w:t xml:space="preserve">-2  </w:t>
            </w:r>
            <w:r w:rsidRPr="004D3D95">
              <w:rPr>
                <w:rFonts w:eastAsia="標楷體" w:hint="eastAsia"/>
              </w:rPr>
              <w:t>摘取及整理社會議題相關資料的重點，判讀其正確性及價值，並加以描述和解釋。</w:t>
            </w:r>
          </w:p>
        </w:tc>
      </w:tr>
      <w:tr w:rsidR="0081011A">
        <w:trPr>
          <w:trHeight w:val="1066"/>
        </w:trPr>
        <w:tc>
          <w:tcPr>
            <w:tcW w:w="1043" w:type="dxa"/>
            <w:vMerge/>
            <w:tcBorders>
              <w:top w:val="single" w:sz="4" w:space="0" w:color="000000"/>
              <w:left w:val="single" w:sz="12" w:space="0" w:color="000000"/>
              <w:bottom w:val="single" w:sz="24" w:space="0" w:color="C00000"/>
              <w:right w:val="single" w:sz="4" w:space="0" w:color="000000"/>
            </w:tcBorders>
            <w:shd w:val="clear" w:color="auto" w:fill="D9D9D9"/>
            <w:vAlign w:val="center"/>
          </w:tcPr>
          <w:p w:rsidR="0081011A" w:rsidRDefault="0081011A">
            <w:pPr>
              <w:snapToGrid w:val="0"/>
              <w:jc w:val="center"/>
              <w:rPr>
                <w:rFonts w:eastAsia="標楷體"/>
                <w:b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000000"/>
              <w:left w:val="single" w:sz="4" w:space="0" w:color="000000"/>
              <w:bottom w:val="single" w:sz="24" w:space="0" w:color="C00000"/>
              <w:right w:val="single" w:sz="4" w:space="0" w:color="000000"/>
            </w:tcBorders>
            <w:shd w:val="clear" w:color="auto" w:fill="D9D9D9"/>
            <w:vAlign w:val="center"/>
          </w:tcPr>
          <w:p w:rsidR="0081011A" w:rsidRDefault="005E2DDA">
            <w:pPr>
              <w:snapToGrid w:val="0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學習</w:t>
            </w:r>
          </w:p>
          <w:p w:rsidR="0081011A" w:rsidRDefault="005E2DDA">
            <w:pPr>
              <w:snapToGrid w:val="0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內容</w:t>
            </w:r>
          </w:p>
        </w:tc>
        <w:tc>
          <w:tcPr>
            <w:tcW w:w="8288" w:type="dxa"/>
            <w:gridSpan w:val="7"/>
            <w:tcBorders>
              <w:top w:val="single" w:sz="4" w:space="0" w:color="000000"/>
              <w:left w:val="single" w:sz="4" w:space="0" w:color="000000"/>
              <w:bottom w:val="single" w:sz="24" w:space="0" w:color="C00000"/>
              <w:right w:val="single" w:sz="12" w:space="0" w:color="000000"/>
            </w:tcBorders>
            <w:shd w:val="clear" w:color="auto" w:fill="FFFFFF" w:themeFill="background1"/>
            <w:vAlign w:val="center"/>
          </w:tcPr>
          <w:p w:rsidR="00AA4695" w:rsidRDefault="00AA4695" w:rsidP="00AA4695">
            <w:pPr>
              <w:pStyle w:val="ad"/>
              <w:snapToGrid w:val="0"/>
              <w:ind w:left="0"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color w:val="000000" w:themeColor="text1"/>
                <w:szCs w:val="24"/>
              </w:rPr>
              <w:t>【國語文】</w:t>
            </w:r>
          </w:p>
          <w:p w:rsidR="0081011A" w:rsidRDefault="005E2DDA">
            <w:pPr>
              <w:snapToGrid w:val="0"/>
              <w:rPr>
                <w:rFonts w:eastAsia="標楷體"/>
              </w:rPr>
            </w:pPr>
            <w:proofErr w:type="spellStart"/>
            <w:r>
              <w:rPr>
                <w:rFonts w:eastAsia="標楷體"/>
              </w:rPr>
              <w:t>B</w:t>
            </w:r>
            <w:r w:rsidR="00AA4695">
              <w:rPr>
                <w:rFonts w:eastAsia="標楷體"/>
              </w:rPr>
              <w:t>c</w:t>
            </w:r>
            <w:proofErr w:type="spellEnd"/>
            <w:r w:rsidR="00AA4695">
              <w:rPr>
                <w:rFonts w:eastAsia="標楷體"/>
              </w:rPr>
              <w:t xml:space="preserve"> -</w:t>
            </w:r>
            <w:r w:rsidR="00AA4695">
              <w:rPr>
                <w:rFonts w:ascii="標楷體" w:eastAsia="標楷體" w:hAnsi="標楷體" w:cs="Times New Roman"/>
              </w:rPr>
              <w:t>Ⅲ</w:t>
            </w:r>
            <w:r>
              <w:rPr>
                <w:rFonts w:eastAsia="標楷體"/>
              </w:rPr>
              <w:t xml:space="preserve">-2 </w:t>
            </w:r>
            <w:r>
              <w:rPr>
                <w:rFonts w:eastAsia="標楷體"/>
              </w:rPr>
              <w:t>描述、列舉、因果、問題解決、比較等寫作手法。</w:t>
            </w:r>
          </w:p>
          <w:p w:rsidR="0081011A" w:rsidRDefault="00AA4695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Bd-</w:t>
            </w:r>
            <w:r>
              <w:rPr>
                <w:rFonts w:ascii="標楷體" w:eastAsia="標楷體" w:hAnsi="標楷體" w:cs="Times New Roman"/>
              </w:rPr>
              <w:t>Ⅲ</w:t>
            </w:r>
            <w:r w:rsidR="005E2DDA">
              <w:rPr>
                <w:rFonts w:eastAsia="標楷體"/>
              </w:rPr>
              <w:t xml:space="preserve">-1 </w:t>
            </w:r>
            <w:r w:rsidR="005E2DDA">
              <w:rPr>
                <w:rFonts w:eastAsia="標楷體"/>
              </w:rPr>
              <w:t>以事實、理論為論據，達到說服、建構、批判等目的。</w:t>
            </w:r>
            <w:r w:rsidR="005E2DDA">
              <w:rPr>
                <w:rFonts w:eastAsia="標楷體"/>
              </w:rPr>
              <w:t xml:space="preserve">  </w:t>
            </w:r>
          </w:p>
          <w:p w:rsidR="004F0941" w:rsidRDefault="004F0941" w:rsidP="004F0941">
            <w:pPr>
              <w:pStyle w:val="ad"/>
              <w:snapToGrid w:val="0"/>
              <w:ind w:left="0"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color w:val="000000" w:themeColor="text1"/>
                <w:szCs w:val="24"/>
              </w:rPr>
              <w:t>【社會】</w:t>
            </w:r>
          </w:p>
          <w:p w:rsidR="004F0941" w:rsidRDefault="00151B5A" w:rsidP="00B620DB">
            <w:pPr>
              <w:snapToGrid w:val="0"/>
              <w:rPr>
                <w:rFonts w:eastAsia="標楷體"/>
                <w:color w:val="002060"/>
              </w:rPr>
            </w:pPr>
            <w:r w:rsidRPr="00151B5A">
              <w:rPr>
                <w:rFonts w:eastAsia="標楷體" w:hint="eastAsia"/>
              </w:rPr>
              <w:t>Ab-</w:t>
            </w:r>
            <w:r w:rsidRPr="00151B5A">
              <w:rPr>
                <w:rFonts w:eastAsia="標楷體" w:hint="eastAsia"/>
              </w:rPr>
              <w:t>Ⅲ</w:t>
            </w:r>
            <w:r w:rsidRPr="00151B5A">
              <w:rPr>
                <w:rFonts w:eastAsia="標楷體" w:hint="eastAsia"/>
              </w:rPr>
              <w:t xml:space="preserve">-3 </w:t>
            </w:r>
            <w:r w:rsidRPr="00151B5A">
              <w:rPr>
                <w:rFonts w:eastAsia="標楷體" w:hint="eastAsia"/>
              </w:rPr>
              <w:t>自然環境、自然災害及經濟活動，和生活空間的使用有關聯性。</w:t>
            </w:r>
            <w:r w:rsidRPr="00151B5A">
              <w:rPr>
                <w:rFonts w:eastAsia="標楷體" w:hint="eastAsia"/>
              </w:rPr>
              <w:cr/>
            </w:r>
            <w:r w:rsidR="00B620DB">
              <w:rPr>
                <w:rFonts w:eastAsia="標楷體" w:hint="eastAsia"/>
              </w:rPr>
              <w:t xml:space="preserve">          </w:t>
            </w:r>
            <w:proofErr w:type="spellStart"/>
            <w:r w:rsidRPr="00151B5A">
              <w:rPr>
                <w:rFonts w:eastAsia="標楷體" w:hint="eastAsia"/>
              </w:rPr>
              <w:t>Bc</w:t>
            </w:r>
            <w:proofErr w:type="spellEnd"/>
            <w:r w:rsidRPr="00151B5A">
              <w:rPr>
                <w:rFonts w:eastAsia="標楷體" w:hint="eastAsia"/>
              </w:rPr>
              <w:t>-</w:t>
            </w:r>
            <w:r w:rsidRPr="00151B5A">
              <w:rPr>
                <w:rFonts w:eastAsia="標楷體" w:hint="eastAsia"/>
              </w:rPr>
              <w:t>Ⅲ</w:t>
            </w:r>
            <w:r w:rsidRPr="00151B5A">
              <w:rPr>
                <w:rFonts w:eastAsia="標楷體" w:hint="eastAsia"/>
              </w:rPr>
              <w:t xml:space="preserve">-2  </w:t>
            </w:r>
            <w:r w:rsidRPr="00151B5A">
              <w:rPr>
                <w:rFonts w:eastAsia="標楷體" w:hint="eastAsia"/>
              </w:rPr>
              <w:t>權力不平等與資源分配不均，會造成個人或</w:t>
            </w:r>
            <w:proofErr w:type="gramStart"/>
            <w:r w:rsidRPr="00151B5A">
              <w:rPr>
                <w:rFonts w:eastAsia="標楷體" w:hint="eastAsia"/>
              </w:rPr>
              <w:t>群體間的差別待遇</w:t>
            </w:r>
            <w:proofErr w:type="gramEnd"/>
            <w:r w:rsidRPr="00151B5A">
              <w:rPr>
                <w:rFonts w:eastAsia="標楷體" w:hint="eastAsia"/>
              </w:rPr>
              <w:t>。</w:t>
            </w:r>
          </w:p>
        </w:tc>
      </w:tr>
      <w:tr w:rsidR="0081011A" w:rsidTr="00815424">
        <w:trPr>
          <w:trHeight w:val="309"/>
        </w:trPr>
        <w:tc>
          <w:tcPr>
            <w:tcW w:w="5903" w:type="dxa"/>
            <w:gridSpan w:val="6"/>
            <w:tcBorders>
              <w:top w:val="single" w:sz="24" w:space="0" w:color="C00000"/>
              <w:left w:val="single" w:sz="24" w:space="0" w:color="C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1011A" w:rsidRDefault="005E2DDA">
            <w:pPr>
              <w:snapToGrid w:val="0"/>
              <w:jc w:val="center"/>
              <w:rPr>
                <w:rFonts w:eastAsia="標楷體"/>
                <w:b/>
                <w:color w:val="FF0000"/>
              </w:rPr>
            </w:pPr>
            <w:r>
              <w:rPr>
                <w:rFonts w:eastAsia="標楷體"/>
                <w:b/>
                <w:color w:val="FF0000"/>
              </w:rPr>
              <w:t>概念架構</w:t>
            </w:r>
          </w:p>
        </w:tc>
        <w:tc>
          <w:tcPr>
            <w:tcW w:w="4372" w:type="dxa"/>
            <w:gridSpan w:val="4"/>
            <w:tcBorders>
              <w:top w:val="single" w:sz="24" w:space="0" w:color="C00000"/>
              <w:left w:val="single" w:sz="4" w:space="0" w:color="000000"/>
              <w:bottom w:val="single" w:sz="4" w:space="0" w:color="000000"/>
              <w:right w:val="single" w:sz="24" w:space="0" w:color="C00000"/>
            </w:tcBorders>
            <w:shd w:val="clear" w:color="auto" w:fill="D9D9D9"/>
          </w:tcPr>
          <w:p w:rsidR="0081011A" w:rsidRDefault="005E2DDA">
            <w:pPr>
              <w:snapToGrid w:val="0"/>
              <w:jc w:val="center"/>
              <w:rPr>
                <w:rFonts w:eastAsia="標楷體"/>
                <w:color w:val="FF0000"/>
              </w:rPr>
            </w:pPr>
            <w:r>
              <w:rPr>
                <w:rFonts w:eastAsia="標楷體"/>
                <w:b/>
                <w:color w:val="FF0000"/>
              </w:rPr>
              <w:t>導引問題</w:t>
            </w:r>
          </w:p>
        </w:tc>
      </w:tr>
      <w:tr w:rsidR="0081011A" w:rsidTr="00815424">
        <w:trPr>
          <w:trHeight w:val="4658"/>
        </w:trPr>
        <w:tc>
          <w:tcPr>
            <w:tcW w:w="5903" w:type="dxa"/>
            <w:gridSpan w:val="6"/>
            <w:tcBorders>
              <w:top w:val="single" w:sz="4" w:space="0" w:color="000000"/>
              <w:left w:val="single" w:sz="24" w:space="0" w:color="C00000"/>
              <w:bottom w:val="single" w:sz="24" w:space="0" w:color="C00000"/>
              <w:right w:val="single" w:sz="4" w:space="0" w:color="000000"/>
            </w:tcBorders>
            <w:shd w:val="clear" w:color="auto" w:fill="auto"/>
          </w:tcPr>
          <w:p w:rsidR="0081011A" w:rsidRDefault="005E2DDA">
            <w:pPr>
              <w:snapToGrid w:val="0"/>
              <w:jc w:val="center"/>
              <w:rPr>
                <w:rFonts w:eastAsia="標楷體"/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157672A" wp14:editId="511D8F7F">
                  <wp:extent cx="3193415" cy="2743835"/>
                  <wp:effectExtent l="38100" t="0" r="26035" b="0"/>
                  <wp:docPr id="1" name="Diagram1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</w:tc>
        <w:tc>
          <w:tcPr>
            <w:tcW w:w="4372" w:type="dxa"/>
            <w:gridSpan w:val="4"/>
            <w:tcBorders>
              <w:top w:val="single" w:sz="4" w:space="0" w:color="000000"/>
              <w:left w:val="single" w:sz="4" w:space="0" w:color="000000"/>
              <w:bottom w:val="single" w:sz="24" w:space="0" w:color="C00000"/>
              <w:right w:val="single" w:sz="24" w:space="0" w:color="C00000"/>
            </w:tcBorders>
            <w:shd w:val="clear" w:color="auto" w:fill="auto"/>
          </w:tcPr>
          <w:p w:rsidR="0081011A" w:rsidRPr="00B620DB" w:rsidRDefault="005E2DDA" w:rsidP="003E78DB">
            <w:pPr>
              <w:rPr>
                <w:rFonts w:ascii="Times New Roman" w:eastAsia="標楷體" w:hAnsi="Times New Roman" w:cs="Times New Roman"/>
              </w:rPr>
            </w:pPr>
            <w:r w:rsidRPr="00B620DB">
              <w:rPr>
                <w:rFonts w:ascii="Times New Roman" w:eastAsia="標楷體" w:hAnsi="Times New Roman" w:cs="Times New Roman"/>
              </w:rPr>
              <w:t>1</w:t>
            </w:r>
            <w:r w:rsidR="00B620DB" w:rsidRPr="00B620DB">
              <w:rPr>
                <w:rFonts w:ascii="Times New Roman" w:eastAsia="標楷體" w:hAnsi="Times New Roman" w:cs="Times New Roman"/>
              </w:rPr>
              <w:t>.</w:t>
            </w:r>
            <w:r w:rsidR="00B620DB" w:rsidRPr="00B620DB">
              <w:rPr>
                <w:rFonts w:ascii="Times New Roman" w:eastAsia="標楷體" w:hAnsi="Times New Roman" w:cs="Times New Roman"/>
              </w:rPr>
              <w:t>深度報導與一般報導的差異有哪些</w:t>
            </w:r>
            <w:r w:rsidRPr="00B620DB">
              <w:rPr>
                <w:rFonts w:ascii="Times New Roman" w:eastAsia="標楷體" w:hAnsi="Times New Roman" w:cs="Times New Roman"/>
                <w:szCs w:val="24"/>
              </w:rPr>
              <w:t>?</w:t>
            </w:r>
          </w:p>
          <w:p w:rsidR="0081011A" w:rsidRPr="00B620DB" w:rsidRDefault="005E2DDA">
            <w:pPr>
              <w:pStyle w:val="ad"/>
              <w:ind w:left="10"/>
              <w:rPr>
                <w:rFonts w:ascii="Times New Roman" w:eastAsia="標楷體" w:hAnsi="Times New Roman" w:cs="Times New Roman"/>
              </w:rPr>
            </w:pPr>
            <w:r w:rsidRPr="00B620DB">
              <w:rPr>
                <w:rFonts w:ascii="Times New Roman" w:eastAsia="標楷體" w:hAnsi="Times New Roman" w:cs="Times New Roman"/>
              </w:rPr>
              <w:t>2</w:t>
            </w:r>
            <w:r w:rsidR="00B620DB" w:rsidRPr="00B620DB">
              <w:rPr>
                <w:rFonts w:ascii="Times New Roman" w:eastAsia="標楷體" w:hAnsi="Times New Roman" w:cs="Times New Roman"/>
              </w:rPr>
              <w:t>.</w:t>
            </w:r>
            <w:r w:rsidR="00B620DB" w:rsidRPr="00B620DB">
              <w:rPr>
                <w:rFonts w:ascii="Times New Roman" w:eastAsia="標楷體" w:hAnsi="Times New Roman" w:cs="Times New Roman"/>
              </w:rPr>
              <w:t>記者如何發現這個新聞議題</w:t>
            </w:r>
            <w:r w:rsidRPr="00B620DB">
              <w:rPr>
                <w:rFonts w:ascii="Times New Roman" w:eastAsia="標楷體" w:hAnsi="Times New Roman" w:cs="Times New Roman"/>
                <w:szCs w:val="24"/>
              </w:rPr>
              <w:t>？</w:t>
            </w:r>
          </w:p>
          <w:p w:rsidR="00B620DB" w:rsidRPr="00B620DB" w:rsidRDefault="005E2DDA">
            <w:pPr>
              <w:pStyle w:val="ad"/>
              <w:ind w:left="10"/>
              <w:rPr>
                <w:rFonts w:ascii="Times New Roman" w:eastAsia="標楷體" w:hAnsi="Times New Roman" w:cs="Times New Roman"/>
              </w:rPr>
            </w:pPr>
            <w:r w:rsidRPr="00B620DB">
              <w:rPr>
                <w:rFonts w:ascii="Times New Roman" w:eastAsia="標楷體" w:hAnsi="Times New Roman" w:cs="Times New Roman"/>
              </w:rPr>
              <w:t>3</w:t>
            </w:r>
            <w:r w:rsidR="00B620DB" w:rsidRPr="00B620DB">
              <w:rPr>
                <w:rFonts w:ascii="Times New Roman" w:eastAsia="標楷體" w:hAnsi="Times New Roman" w:cs="Times New Roman"/>
              </w:rPr>
              <w:t>.</w:t>
            </w:r>
            <w:r w:rsidR="00B620DB" w:rsidRPr="00B620DB">
              <w:rPr>
                <w:rFonts w:ascii="Times New Roman" w:eastAsia="標楷體" w:hAnsi="Times New Roman" w:cs="Times New Roman"/>
              </w:rPr>
              <w:t>記者以甚麼方式描述新聞的樣貌？</w:t>
            </w:r>
          </w:p>
          <w:p w:rsidR="00B620DB" w:rsidRDefault="00B620DB">
            <w:pPr>
              <w:pStyle w:val="ad"/>
              <w:ind w:left="10"/>
              <w:rPr>
                <w:rFonts w:ascii="Times New Roman" w:eastAsia="標楷體" w:hAnsi="Times New Roman" w:cs="Times New Roman"/>
              </w:rPr>
            </w:pPr>
            <w:r w:rsidRPr="00B620DB">
              <w:rPr>
                <w:rFonts w:ascii="Times New Roman" w:eastAsia="標楷體" w:hAnsi="Times New Roman" w:cs="Times New Roman"/>
              </w:rPr>
              <w:t>4.</w:t>
            </w:r>
            <w:r w:rsidRPr="00B620DB">
              <w:rPr>
                <w:rFonts w:ascii="Times New Roman" w:eastAsia="標楷體" w:hAnsi="Times New Roman" w:cs="Times New Roman"/>
              </w:rPr>
              <w:t>新聞的呈現與你的日常生活經驗有哪</w:t>
            </w:r>
          </w:p>
          <w:p w:rsidR="00B620DB" w:rsidRDefault="00B620DB">
            <w:pPr>
              <w:pStyle w:val="ad"/>
              <w:ind w:left="10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 xml:space="preserve">  </w:t>
            </w:r>
            <w:r w:rsidRPr="00B620DB">
              <w:rPr>
                <w:rFonts w:ascii="Times New Roman" w:eastAsia="標楷體" w:hAnsi="Times New Roman" w:cs="Times New Roman"/>
              </w:rPr>
              <w:t>些不同之處？你怎麼看待這些不同之</w:t>
            </w:r>
          </w:p>
          <w:p w:rsidR="00B620DB" w:rsidRPr="00B620DB" w:rsidRDefault="00B620DB">
            <w:pPr>
              <w:pStyle w:val="ad"/>
              <w:ind w:left="10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 xml:space="preserve">  </w:t>
            </w:r>
            <w:r w:rsidRPr="00B620DB">
              <w:rPr>
                <w:rFonts w:ascii="Times New Roman" w:eastAsia="標楷體" w:hAnsi="Times New Roman" w:cs="Times New Roman"/>
              </w:rPr>
              <w:t>處？</w:t>
            </w:r>
          </w:p>
          <w:p w:rsidR="00B620DB" w:rsidRDefault="00B620DB" w:rsidP="00B620DB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B620DB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B620DB">
              <w:rPr>
                <w:rFonts w:ascii="Times New Roman" w:eastAsia="標楷體" w:hAnsi="Times New Roman" w:cs="Times New Roman"/>
                <w:szCs w:val="24"/>
              </w:rPr>
              <w:t>你在街上</w:t>
            </w:r>
            <w:proofErr w:type="gramStart"/>
            <w:r w:rsidRPr="00B620DB">
              <w:rPr>
                <w:rFonts w:ascii="Times New Roman" w:eastAsia="標楷體" w:hAnsi="Times New Roman" w:cs="Times New Roman"/>
                <w:szCs w:val="24"/>
              </w:rPr>
              <w:t>遇見過賣玉蘭花</w:t>
            </w:r>
            <w:proofErr w:type="gramEnd"/>
            <w:r w:rsidRPr="00B620DB">
              <w:rPr>
                <w:rFonts w:ascii="Times New Roman" w:eastAsia="標楷體" w:hAnsi="Times New Roman" w:cs="Times New Roman"/>
                <w:szCs w:val="24"/>
              </w:rPr>
              <w:t>的人嗎？</w:t>
            </w:r>
          </w:p>
          <w:p w:rsidR="00B620DB" w:rsidRPr="00B620DB" w:rsidRDefault="00B620DB" w:rsidP="00B620DB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 w:rsidRPr="00B620DB">
              <w:rPr>
                <w:rFonts w:ascii="Times New Roman" w:eastAsia="標楷體" w:hAnsi="Times New Roman" w:cs="Times New Roman"/>
                <w:szCs w:val="24"/>
              </w:rPr>
              <w:t>你是怎麼應對這些人的？</w:t>
            </w:r>
          </w:p>
          <w:p w:rsidR="00B620DB" w:rsidRDefault="00B620DB" w:rsidP="00B620DB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B620DB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B620DB">
              <w:rPr>
                <w:rFonts w:ascii="Times New Roman" w:eastAsia="標楷體" w:hAnsi="Times New Roman" w:cs="Times New Roman"/>
                <w:szCs w:val="24"/>
              </w:rPr>
              <w:t>讀完新聞，你對街賣者，有什麼樣的</w:t>
            </w:r>
          </w:p>
          <w:p w:rsidR="00B620DB" w:rsidRDefault="00B620DB" w:rsidP="00B620DB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 w:rsidRPr="00B620DB">
              <w:rPr>
                <w:rFonts w:ascii="Times New Roman" w:eastAsia="標楷體" w:hAnsi="Times New Roman" w:cs="Times New Roman"/>
                <w:szCs w:val="24"/>
              </w:rPr>
              <w:t>想像？除了同情他們的生存處境之</w:t>
            </w:r>
          </w:p>
          <w:p w:rsidR="00B620DB" w:rsidRPr="00B620DB" w:rsidRDefault="00B620DB" w:rsidP="00B620DB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 w:rsidRPr="00B620DB">
              <w:rPr>
                <w:rFonts w:ascii="Times New Roman" w:eastAsia="標楷體" w:hAnsi="Times New Roman" w:cs="Times New Roman"/>
                <w:szCs w:val="24"/>
              </w:rPr>
              <w:t>外，我們能從他們身上學到什麼？</w:t>
            </w:r>
          </w:p>
          <w:p w:rsidR="00B620DB" w:rsidRDefault="00B620DB" w:rsidP="00B620DB">
            <w:pPr>
              <w:pStyle w:val="ad"/>
              <w:ind w:left="10"/>
              <w:rPr>
                <w:rFonts w:ascii="Times New Roman" w:eastAsia="標楷體" w:hAnsi="Times New Roman" w:cs="Times New Roman"/>
                <w:szCs w:val="24"/>
              </w:rPr>
            </w:pPr>
            <w:r w:rsidRPr="00B620DB">
              <w:rPr>
                <w:rFonts w:ascii="Times New Roman" w:eastAsia="標楷體" w:hAnsi="Times New Roman" w:cs="Times New Roman"/>
                <w:szCs w:val="24"/>
              </w:rPr>
              <w:t>7.</w:t>
            </w:r>
            <w:r w:rsidRPr="00B620DB">
              <w:rPr>
                <w:rFonts w:ascii="Times New Roman" w:eastAsia="標楷體" w:hAnsi="Times New Roman" w:cs="Times New Roman"/>
                <w:szCs w:val="24"/>
              </w:rPr>
              <w:t>你覺得政府在社會政策方面，應該可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</w:p>
          <w:p w:rsidR="00B620DB" w:rsidRPr="00B620DB" w:rsidRDefault="00B620DB" w:rsidP="00B620DB">
            <w:pPr>
              <w:pStyle w:val="ad"/>
              <w:ind w:left="10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 w:rsidRPr="00B620DB">
              <w:rPr>
                <w:rFonts w:ascii="Times New Roman" w:eastAsia="標楷體" w:hAnsi="Times New Roman" w:cs="Times New Roman"/>
                <w:szCs w:val="24"/>
              </w:rPr>
              <w:t>以再多做些什麼？</w:t>
            </w:r>
          </w:p>
          <w:p w:rsidR="00B620DB" w:rsidRDefault="00B620DB" w:rsidP="00B620DB">
            <w:pPr>
              <w:pStyle w:val="ad"/>
              <w:ind w:left="10"/>
              <w:rPr>
                <w:rFonts w:ascii="Times New Roman" w:eastAsia="標楷體" w:hAnsi="Times New Roman" w:cs="Times New Roman"/>
                <w:szCs w:val="24"/>
              </w:rPr>
            </w:pPr>
            <w:r w:rsidRPr="00B620DB">
              <w:rPr>
                <w:rFonts w:ascii="Times New Roman" w:eastAsia="標楷體" w:hAnsi="Times New Roman" w:cs="Times New Roman"/>
                <w:szCs w:val="24"/>
              </w:rPr>
              <w:t>8.</w:t>
            </w:r>
            <w:r w:rsidR="005E2DDA" w:rsidRPr="00B620DB">
              <w:rPr>
                <w:rFonts w:ascii="Times New Roman" w:eastAsia="標楷體" w:hAnsi="Times New Roman" w:cs="Times New Roman"/>
                <w:szCs w:val="24"/>
              </w:rPr>
              <w:t>讀完新聞，你學到什麼？我們可以在</w:t>
            </w:r>
          </w:p>
          <w:p w:rsidR="0081011A" w:rsidRPr="00151B5A" w:rsidRDefault="00B620DB" w:rsidP="00B620DB">
            <w:pPr>
              <w:pStyle w:val="ad"/>
              <w:ind w:left="10"/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</w:t>
            </w:r>
            <w:r w:rsidR="005E2DDA" w:rsidRPr="00B620DB">
              <w:rPr>
                <w:rFonts w:ascii="Times New Roman" w:eastAsia="標楷體" w:hAnsi="Times New Roman" w:cs="Times New Roman"/>
                <w:szCs w:val="24"/>
              </w:rPr>
              <w:t>生活中做出什麼行動？</w:t>
            </w:r>
          </w:p>
        </w:tc>
      </w:tr>
      <w:tr w:rsidR="0081011A">
        <w:trPr>
          <w:trHeight w:val="70"/>
        </w:trPr>
        <w:tc>
          <w:tcPr>
            <w:tcW w:w="10275" w:type="dxa"/>
            <w:gridSpan w:val="10"/>
            <w:tcBorders>
              <w:top w:val="single" w:sz="24" w:space="0" w:color="C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1011A" w:rsidRDefault="005E2DDA">
            <w:pPr>
              <w:snapToGrid w:val="0"/>
              <w:jc w:val="center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學習目標</w:t>
            </w:r>
          </w:p>
        </w:tc>
      </w:tr>
      <w:tr w:rsidR="0081011A">
        <w:trPr>
          <w:trHeight w:val="697"/>
        </w:trPr>
        <w:tc>
          <w:tcPr>
            <w:tcW w:w="10275" w:type="dxa"/>
            <w:gridSpan w:val="10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011A" w:rsidRDefault="005E2DDA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1.</w:t>
            </w:r>
            <w:r>
              <w:rPr>
                <w:rFonts w:eastAsia="標楷體"/>
              </w:rPr>
              <w:t>能夠解讀新聞文本，對新聞內的重要資訊與觀點，進行判斷與提問。</w:t>
            </w:r>
          </w:p>
          <w:p w:rsidR="0081011A" w:rsidRDefault="005E2DDA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2.</w:t>
            </w:r>
            <w:r>
              <w:rPr>
                <w:rFonts w:eastAsia="標楷體"/>
              </w:rPr>
              <w:t>能夠與同儕進行討論對話，辨識新聞裡的議題訊息，並交流彼此不同的新聞觀點。</w:t>
            </w:r>
          </w:p>
          <w:p w:rsidR="0081011A" w:rsidRDefault="005E2DDA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3.</w:t>
            </w:r>
            <w:r>
              <w:rPr>
                <w:rFonts w:eastAsia="標楷體"/>
              </w:rPr>
              <w:t>能閱讀優質新聞文本，培養是非判斷的能力，對社會弱勢團體具同理心與責任感，增進公民意識，給予社會弱勢族群尊重、關懷與協助。</w:t>
            </w:r>
          </w:p>
        </w:tc>
      </w:tr>
      <w:tr w:rsidR="00F10AE8" w:rsidTr="00F10AE8">
        <w:trPr>
          <w:trHeight w:val="328"/>
        </w:trPr>
        <w:tc>
          <w:tcPr>
            <w:tcW w:w="10275" w:type="dxa"/>
            <w:gridSpan w:val="10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0AE8" w:rsidRPr="00F10AE8" w:rsidRDefault="00F10AE8" w:rsidP="00F10AE8">
            <w:pPr>
              <w:snapToGrid w:val="0"/>
              <w:jc w:val="center"/>
              <w:rPr>
                <w:rFonts w:eastAsia="標楷體"/>
                <w:b/>
              </w:rPr>
            </w:pPr>
            <w:r w:rsidRPr="00F10AE8">
              <w:rPr>
                <w:rFonts w:eastAsia="標楷體" w:hint="eastAsia"/>
                <w:b/>
              </w:rPr>
              <w:t>表現任務</w:t>
            </w:r>
          </w:p>
        </w:tc>
      </w:tr>
      <w:tr w:rsidR="00F10AE8">
        <w:trPr>
          <w:trHeight w:val="697"/>
        </w:trPr>
        <w:tc>
          <w:tcPr>
            <w:tcW w:w="10275" w:type="dxa"/>
            <w:gridSpan w:val="10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0AE8" w:rsidRDefault="00F10AE8" w:rsidP="00F10AE8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在班級新聞討論過程，專注聆聽他人意見且清楚說明自身觀點，進而能對深度報導文本與書寫策略有更全面的認識，並完成深度報導文本的心智圖。</w:t>
            </w:r>
          </w:p>
        </w:tc>
      </w:tr>
      <w:tr w:rsidR="00B620DB" w:rsidTr="00815424">
        <w:trPr>
          <w:trHeight w:val="612"/>
        </w:trPr>
        <w:tc>
          <w:tcPr>
            <w:tcW w:w="1987" w:type="dxa"/>
            <w:gridSpan w:val="3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620DB" w:rsidRDefault="00B620DB">
            <w:pPr>
              <w:snapToGrid w:val="0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b/>
              </w:rPr>
              <w:t>融入之議題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620DB" w:rsidRDefault="00B620DB">
            <w:pPr>
              <w:snapToGrid w:val="0"/>
              <w:jc w:val="both"/>
            </w:pPr>
            <w:r>
              <w:rPr>
                <w:rFonts w:eastAsia="標楷體"/>
                <w:b/>
              </w:rPr>
              <w:t>實質內涵</w:t>
            </w:r>
          </w:p>
        </w:tc>
        <w:tc>
          <w:tcPr>
            <w:tcW w:w="64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B620DB" w:rsidRDefault="00B620DB">
            <w:pPr>
              <w:suppressAutoHyphens/>
              <w:snapToGrid w:val="0"/>
              <w:jc w:val="both"/>
              <w:textAlignment w:val="baseline"/>
              <w:rPr>
                <w:rFonts w:eastAsia="標楷體"/>
              </w:rPr>
            </w:pPr>
            <w:r w:rsidRPr="003E78DB">
              <w:rPr>
                <w:rFonts w:eastAsia="標楷體"/>
              </w:rPr>
              <w:t>環</w:t>
            </w:r>
            <w:r w:rsidRPr="003E78DB">
              <w:rPr>
                <w:rFonts w:eastAsia="標楷體"/>
              </w:rPr>
              <w:t>E15 </w:t>
            </w:r>
            <w:r w:rsidRPr="003E78DB">
              <w:rPr>
                <w:rFonts w:eastAsia="標楷體"/>
              </w:rPr>
              <w:br/>
            </w:r>
            <w:r w:rsidRPr="003E78DB">
              <w:rPr>
                <w:rFonts w:eastAsia="標楷體"/>
              </w:rPr>
              <w:t>覺知能資源過度利用會導致環境汙染與資源耗竭的問題。</w:t>
            </w:r>
            <w:r w:rsidRPr="003E78DB">
              <w:rPr>
                <w:rFonts w:eastAsia="標楷體"/>
              </w:rPr>
              <w:t xml:space="preserve">  </w:t>
            </w:r>
          </w:p>
          <w:p w:rsidR="00B620DB" w:rsidRDefault="00B620DB">
            <w:pPr>
              <w:suppressAutoHyphens/>
              <w:snapToGrid w:val="0"/>
              <w:jc w:val="both"/>
              <w:textAlignment w:val="baseline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3E78DB">
              <w:rPr>
                <w:rFonts w:eastAsia="標楷體"/>
              </w:rPr>
              <w:t>人</w:t>
            </w:r>
            <w:r w:rsidRPr="003E78DB">
              <w:rPr>
                <w:rFonts w:eastAsia="標楷體"/>
              </w:rPr>
              <w:t>E2 </w:t>
            </w:r>
            <w:r w:rsidRPr="003E78DB">
              <w:rPr>
                <w:rFonts w:eastAsia="標楷體"/>
              </w:rPr>
              <w:br/>
            </w:r>
            <w:r w:rsidRPr="003E78DB">
              <w:rPr>
                <w:rFonts w:eastAsia="標楷體"/>
              </w:rPr>
              <w:t>關心周遭不公平的事件，並提出改善的想法。</w:t>
            </w:r>
            <w:r w:rsidRPr="003E78DB">
              <w:rPr>
                <w:rFonts w:eastAsia="標楷體"/>
              </w:rPr>
              <w:t xml:space="preserve"> </w:t>
            </w:r>
          </w:p>
        </w:tc>
      </w:tr>
      <w:tr w:rsidR="00B620DB" w:rsidTr="00B620DB">
        <w:trPr>
          <w:trHeight w:val="612"/>
        </w:trPr>
        <w:tc>
          <w:tcPr>
            <w:tcW w:w="1987" w:type="dxa"/>
            <w:gridSpan w:val="3"/>
            <w:vMerge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620DB" w:rsidRDefault="00B620DB">
            <w:pPr>
              <w:snapToGrid w:val="0"/>
              <w:jc w:val="both"/>
              <w:rPr>
                <w:rFonts w:eastAsia="標楷體"/>
                <w:b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620DB" w:rsidRDefault="00B620DB">
            <w:pPr>
              <w:snapToGrid w:val="0"/>
              <w:jc w:val="both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所融入之單元</w:t>
            </w:r>
          </w:p>
        </w:tc>
        <w:tc>
          <w:tcPr>
            <w:tcW w:w="64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B620DB" w:rsidRPr="003E78DB" w:rsidRDefault="00B164B8">
            <w:pPr>
              <w:suppressAutoHyphens/>
              <w:snapToGrid w:val="0"/>
              <w:jc w:val="both"/>
              <w:textAlignment w:val="baseline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b/>
                <w:szCs w:val="24"/>
              </w:rPr>
              <w:t>單元二 報導的多元觀點</w:t>
            </w:r>
          </w:p>
        </w:tc>
      </w:tr>
      <w:tr w:rsidR="0081011A" w:rsidTr="00B620DB">
        <w:trPr>
          <w:trHeight w:val="525"/>
        </w:trPr>
        <w:tc>
          <w:tcPr>
            <w:tcW w:w="1987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1011A" w:rsidRDefault="005E2DDA">
            <w:pPr>
              <w:snapToGrid w:val="0"/>
              <w:jc w:val="both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學習資源</w:t>
            </w:r>
          </w:p>
        </w:tc>
        <w:tc>
          <w:tcPr>
            <w:tcW w:w="82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1011A" w:rsidRDefault="00B620DB">
            <w:pPr>
              <w:snapToGrid w:val="0"/>
              <w:jc w:val="both"/>
            </w:pPr>
            <w:r>
              <w:rPr>
                <w:rFonts w:ascii="Times New Roman" w:eastAsia="標楷體" w:hAnsi="Times New Roman" w:cs="Times New Roman"/>
                <w:szCs w:val="24"/>
              </w:rPr>
              <w:t>閱讀手冊、</w:t>
            </w:r>
            <w:r w:rsidR="00B164B8">
              <w:rPr>
                <w:rFonts w:ascii="Times New Roman" w:eastAsia="標楷體" w:hAnsi="Times New Roman" w:cs="Times New Roman" w:hint="eastAsia"/>
                <w:szCs w:val="24"/>
              </w:rPr>
              <w:t>「報導者」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網路新聞平台</w:t>
            </w:r>
          </w:p>
        </w:tc>
      </w:tr>
      <w:tr w:rsidR="00CD7572" w:rsidTr="00EC51E1">
        <w:trPr>
          <w:trHeight w:val="50"/>
        </w:trPr>
        <w:tc>
          <w:tcPr>
            <w:tcW w:w="10275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D9D9D9"/>
          </w:tcPr>
          <w:p w:rsidR="00CD7572" w:rsidRDefault="00CD7572" w:rsidP="00CD7572">
            <w:pPr>
              <w:jc w:val="center"/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教學活動設計</w:t>
            </w:r>
          </w:p>
        </w:tc>
      </w:tr>
      <w:tr w:rsidR="0081011A" w:rsidTr="00CD7572">
        <w:trPr>
          <w:trHeight w:val="70"/>
        </w:trPr>
        <w:tc>
          <w:tcPr>
            <w:tcW w:w="7077" w:type="dxa"/>
            <w:gridSpan w:val="7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1011A" w:rsidRDefault="005E2DDA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教學活動內容及實施方式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1011A" w:rsidRDefault="005E2DDA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時間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D7572" w:rsidRDefault="00CD7572" w:rsidP="00CD7572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學習</w:t>
            </w:r>
          </w:p>
          <w:p w:rsidR="0081011A" w:rsidRDefault="00CD7572" w:rsidP="00CD7572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FF000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資源</w:t>
            </w:r>
          </w:p>
        </w:tc>
        <w:tc>
          <w:tcPr>
            <w:tcW w:w="1037" w:type="dxa"/>
            <w:shd w:val="clear" w:color="auto" w:fill="auto"/>
          </w:tcPr>
          <w:p w:rsidR="0081011A" w:rsidRPr="00CD7572" w:rsidRDefault="00CD7572" w:rsidP="00CD7572">
            <w:pPr>
              <w:jc w:val="center"/>
              <w:rPr>
                <w:rFonts w:ascii="標楷體" w:eastAsia="標楷體" w:hAnsi="標楷體"/>
                <w:b/>
              </w:rPr>
            </w:pPr>
            <w:r w:rsidRPr="00CD7572">
              <w:rPr>
                <w:rFonts w:ascii="標楷體" w:eastAsia="標楷體" w:hAnsi="標楷體" w:hint="eastAsia"/>
                <w:b/>
              </w:rPr>
              <w:t>評量</w:t>
            </w:r>
          </w:p>
        </w:tc>
      </w:tr>
      <w:tr w:rsidR="0081011A" w:rsidTr="00CD7572">
        <w:trPr>
          <w:trHeight w:val="2444"/>
        </w:trPr>
        <w:tc>
          <w:tcPr>
            <w:tcW w:w="7077" w:type="dxa"/>
            <w:gridSpan w:val="7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0DB" w:rsidRDefault="005E2DDA">
            <w:pPr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047334">
              <w:rPr>
                <w:rFonts w:ascii="Times New Roman" w:eastAsia="標楷體" w:hAnsi="Times New Roman" w:cs="Times New Roman"/>
                <w:b/>
                <w:szCs w:val="24"/>
              </w:rPr>
              <w:t>單元</w:t>
            </w:r>
            <w:proofErr w:type="gramStart"/>
            <w:r w:rsidR="00B620DB" w:rsidRPr="00047334">
              <w:rPr>
                <w:rFonts w:ascii="Times New Roman" w:eastAsia="標楷體" w:hAnsi="Times New Roman" w:cs="Times New Roman"/>
                <w:b/>
                <w:szCs w:val="24"/>
              </w:rPr>
              <w:t>一</w:t>
            </w:r>
            <w:proofErr w:type="gramEnd"/>
            <w:r w:rsidR="00B620DB" w:rsidRPr="00047334">
              <w:rPr>
                <w:rFonts w:ascii="Times New Roman" w:eastAsia="標楷體" w:hAnsi="Times New Roman" w:cs="Times New Roman"/>
                <w:b/>
                <w:szCs w:val="24"/>
              </w:rPr>
              <w:t xml:space="preserve"> </w:t>
            </w:r>
            <w:r w:rsidR="00B164B8" w:rsidRPr="00047334">
              <w:rPr>
                <w:rFonts w:ascii="Times New Roman" w:eastAsia="標楷體" w:hAnsi="Times New Roman" w:cs="Times New Roman"/>
                <w:b/>
                <w:szCs w:val="24"/>
              </w:rPr>
              <w:t>解析</w:t>
            </w:r>
            <w:r w:rsidR="00B620DB" w:rsidRPr="00047334">
              <w:rPr>
                <w:rFonts w:ascii="Times New Roman" w:eastAsia="標楷體" w:hAnsi="Times New Roman" w:cs="Times New Roman"/>
                <w:b/>
                <w:szCs w:val="24"/>
              </w:rPr>
              <w:t>深度報導</w:t>
            </w:r>
          </w:p>
          <w:p w:rsidR="00307546" w:rsidRDefault="00307546" w:rsidP="00307546">
            <w:r>
              <w:rPr>
                <w:rFonts w:ascii="標楷體" w:eastAsia="標楷體" w:hAnsi="標楷體" w:cs="標楷體" w:hint="eastAsia"/>
                <w:b/>
              </w:rPr>
              <w:t xml:space="preserve">                        </w:t>
            </w:r>
            <w:proofErr w:type="gramStart"/>
            <w:r>
              <w:rPr>
                <w:rFonts w:ascii="標楷體" w:eastAsia="標楷體" w:hAnsi="標楷體" w:cs="標楷體"/>
                <w:b/>
              </w:rPr>
              <w:t>─</w:t>
            </w:r>
            <w:proofErr w:type="gramEnd"/>
            <w:r>
              <w:rPr>
                <w:rFonts w:ascii="標楷體" w:eastAsia="標楷體" w:hAnsi="標楷體" w:cs="標楷體"/>
                <w:b/>
              </w:rPr>
              <w:t>第一</w:t>
            </w:r>
            <w:r>
              <w:rPr>
                <w:rFonts w:ascii="標楷體" w:eastAsia="標楷體" w:hAnsi="標楷體" w:cs="標楷體" w:hint="eastAsia"/>
                <w:b/>
              </w:rPr>
              <w:t>~二</w:t>
            </w:r>
            <w:r>
              <w:rPr>
                <w:rFonts w:ascii="標楷體" w:eastAsia="標楷體" w:hAnsi="標楷體" w:cs="標楷體"/>
                <w:b/>
              </w:rPr>
              <w:t>節 開始─</w:t>
            </w:r>
          </w:p>
          <w:p w:rsidR="00307546" w:rsidRPr="00047334" w:rsidRDefault="00307546">
            <w:pPr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047334" w:rsidRPr="00047334" w:rsidRDefault="00047334" w:rsidP="0004733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047334">
              <w:rPr>
                <w:rFonts w:ascii="Times New Roman" w:eastAsia="標楷體" w:hAnsi="Times New Roman" w:cs="Times New Roman"/>
                <w:szCs w:val="24"/>
              </w:rPr>
              <w:t>壹、準備活動</w:t>
            </w:r>
          </w:p>
          <w:p w:rsidR="00047334" w:rsidRPr="00047334" w:rsidRDefault="00047334" w:rsidP="0004733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047334">
              <w:rPr>
                <w:rFonts w:ascii="Times New Roman" w:eastAsia="標楷體" w:hAnsi="Times New Roman" w:cs="Times New Roman"/>
                <w:szCs w:val="24"/>
              </w:rPr>
              <w:t>引起動機</w:t>
            </w:r>
            <w:r w:rsidRPr="00047334">
              <w:rPr>
                <w:rFonts w:ascii="Times New Roman" w:eastAsia="標楷體" w:hAnsi="Times New Roman" w:cs="Times New Roman"/>
                <w:szCs w:val="24"/>
              </w:rPr>
              <w:t>-</w:t>
            </w:r>
          </w:p>
          <w:p w:rsidR="00047334" w:rsidRPr="00047334" w:rsidRDefault="00047334" w:rsidP="0004733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047334">
              <w:rPr>
                <w:rFonts w:ascii="Times New Roman" w:eastAsia="標楷體" w:hAnsi="Times New Roman" w:cs="Times New Roman"/>
                <w:szCs w:val="24"/>
              </w:rPr>
              <w:t xml:space="preserve"> 1.</w:t>
            </w:r>
            <w:r w:rsidRPr="00047334">
              <w:rPr>
                <w:rFonts w:ascii="Times New Roman" w:eastAsia="標楷體" w:hAnsi="Times New Roman" w:cs="Times New Roman"/>
                <w:szCs w:val="24"/>
              </w:rPr>
              <w:t>提問討論：</w:t>
            </w:r>
            <w:r w:rsidRPr="00047334">
              <w:rPr>
                <w:rFonts w:ascii="Times New Roman" w:eastAsia="標楷體" w:hAnsi="Times New Roman" w:cs="Times New Roman"/>
                <w:szCs w:val="24"/>
              </w:rPr>
              <w:t>(1)</w:t>
            </w:r>
            <w:r w:rsidRPr="00047334">
              <w:rPr>
                <w:rFonts w:ascii="Times New Roman" w:eastAsia="標楷體" w:hAnsi="Times New Roman" w:cs="Times New Roman"/>
                <w:szCs w:val="24"/>
              </w:rPr>
              <w:t>有在街上</w:t>
            </w:r>
            <w:proofErr w:type="gramStart"/>
            <w:r w:rsidRPr="00047334">
              <w:rPr>
                <w:rFonts w:ascii="Times New Roman" w:eastAsia="標楷體" w:hAnsi="Times New Roman" w:cs="Times New Roman"/>
                <w:szCs w:val="24"/>
              </w:rPr>
              <w:t>遇見過賣玉蘭花</w:t>
            </w:r>
            <w:proofErr w:type="gramEnd"/>
            <w:r w:rsidRPr="00047334">
              <w:rPr>
                <w:rFonts w:ascii="Times New Roman" w:eastAsia="標楷體" w:hAnsi="Times New Roman" w:cs="Times New Roman"/>
                <w:szCs w:val="24"/>
              </w:rPr>
              <w:t>的人嗎？</w:t>
            </w:r>
          </w:p>
          <w:p w:rsidR="00047334" w:rsidRPr="00047334" w:rsidRDefault="00047334" w:rsidP="0004733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047334">
              <w:rPr>
                <w:rFonts w:ascii="Times New Roman" w:eastAsia="標楷體" w:hAnsi="Times New Roman" w:cs="Times New Roman"/>
                <w:szCs w:val="24"/>
              </w:rPr>
              <w:t xml:space="preserve">         (2)</w:t>
            </w:r>
            <w:r w:rsidRPr="00047334">
              <w:rPr>
                <w:rFonts w:ascii="Times New Roman" w:eastAsia="標楷體" w:hAnsi="Times New Roman" w:cs="Times New Roman"/>
                <w:szCs w:val="24"/>
              </w:rPr>
              <w:t>你是怎麼應對這些人的？</w:t>
            </w:r>
          </w:p>
          <w:p w:rsidR="00047334" w:rsidRPr="00047334" w:rsidRDefault="00047334" w:rsidP="0004733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047334">
              <w:rPr>
                <w:rFonts w:ascii="Times New Roman" w:eastAsia="標楷體" w:hAnsi="Times New Roman" w:cs="Times New Roman"/>
                <w:szCs w:val="24"/>
              </w:rPr>
              <w:t xml:space="preserve">         (3)</w:t>
            </w:r>
            <w:r w:rsidRPr="00047334">
              <w:rPr>
                <w:rFonts w:ascii="Times New Roman" w:eastAsia="標楷體" w:hAnsi="Times New Roman" w:cs="Times New Roman"/>
                <w:szCs w:val="24"/>
              </w:rPr>
              <w:t>你會</w:t>
            </w:r>
            <w:proofErr w:type="gramStart"/>
            <w:r w:rsidRPr="00047334">
              <w:rPr>
                <w:rFonts w:ascii="Times New Roman" w:eastAsia="標楷體" w:hAnsi="Times New Roman" w:cs="Times New Roman"/>
                <w:szCs w:val="24"/>
              </w:rPr>
              <w:t>買花嗎</w:t>
            </w:r>
            <w:proofErr w:type="gramEnd"/>
            <w:r w:rsidRPr="00047334">
              <w:rPr>
                <w:rFonts w:ascii="Times New Roman" w:eastAsia="標楷體" w:hAnsi="Times New Roman" w:cs="Times New Roman"/>
                <w:szCs w:val="24"/>
              </w:rPr>
              <w:t>？為什麼？</w:t>
            </w:r>
          </w:p>
          <w:p w:rsidR="00047334" w:rsidRPr="00047334" w:rsidRDefault="00047334" w:rsidP="0004733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047334">
              <w:rPr>
                <w:rFonts w:ascii="Times New Roman" w:eastAsia="標楷體" w:hAnsi="Times New Roman" w:cs="Times New Roman"/>
                <w:szCs w:val="24"/>
              </w:rPr>
              <w:t xml:space="preserve">         (4)</w:t>
            </w:r>
            <w:r w:rsidRPr="00047334">
              <w:rPr>
                <w:rFonts w:ascii="Times New Roman" w:eastAsia="標楷體" w:hAnsi="Times New Roman" w:cs="Times New Roman"/>
                <w:szCs w:val="24"/>
              </w:rPr>
              <w:t>什麼原因讓他們站在危險的街頭賣花？</w:t>
            </w:r>
          </w:p>
          <w:p w:rsidR="00047334" w:rsidRPr="00047334" w:rsidRDefault="00047334" w:rsidP="0004733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047334">
              <w:rPr>
                <w:rFonts w:ascii="Times New Roman" w:eastAsia="標楷體" w:hAnsi="Times New Roman" w:cs="Times New Roman"/>
                <w:szCs w:val="24"/>
              </w:rPr>
              <w:t xml:space="preserve">         (5)</w:t>
            </w:r>
            <w:r w:rsidRPr="00047334">
              <w:rPr>
                <w:rFonts w:ascii="Times New Roman" w:eastAsia="標楷體" w:hAnsi="Times New Roman" w:cs="Times New Roman"/>
                <w:szCs w:val="24"/>
              </w:rPr>
              <w:t>我們應該</w:t>
            </w:r>
            <w:proofErr w:type="gramStart"/>
            <w:r w:rsidRPr="00047334">
              <w:rPr>
                <w:rFonts w:ascii="Times New Roman" w:eastAsia="標楷體" w:hAnsi="Times New Roman" w:cs="Times New Roman"/>
                <w:szCs w:val="24"/>
              </w:rPr>
              <w:t>買花嗎</w:t>
            </w:r>
            <w:proofErr w:type="gramEnd"/>
            <w:r w:rsidRPr="00047334">
              <w:rPr>
                <w:rFonts w:ascii="Times New Roman" w:eastAsia="標楷體" w:hAnsi="Times New Roman" w:cs="Times New Roman"/>
                <w:szCs w:val="24"/>
              </w:rPr>
              <w:t>？</w:t>
            </w:r>
          </w:p>
          <w:p w:rsidR="00047334" w:rsidRPr="00047334" w:rsidRDefault="00047334" w:rsidP="0004733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047334">
              <w:rPr>
                <w:rFonts w:ascii="Times New Roman" w:eastAsia="標楷體" w:hAnsi="Times New Roman" w:cs="Times New Roman"/>
                <w:szCs w:val="24"/>
              </w:rPr>
              <w:t xml:space="preserve"> 2.</w:t>
            </w:r>
            <w:r w:rsidRPr="00047334">
              <w:rPr>
                <w:rFonts w:ascii="Times New Roman" w:eastAsia="標楷體" w:hAnsi="Times New Roman" w:cs="Times New Roman"/>
                <w:szCs w:val="24"/>
              </w:rPr>
              <w:t>影片觀賞：報導者新聞短片【賣的是花，賺的是一家生存】</w:t>
            </w:r>
          </w:p>
          <w:p w:rsidR="00047334" w:rsidRPr="00047334" w:rsidRDefault="00047334" w:rsidP="0004733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047334">
              <w:rPr>
                <w:rFonts w:ascii="Times New Roman" w:eastAsia="標楷體" w:hAnsi="Times New Roman" w:cs="Times New Roman"/>
                <w:szCs w:val="24"/>
              </w:rPr>
              <w:t xml:space="preserve">     *</w:t>
            </w:r>
            <w:r w:rsidRPr="00047334">
              <w:rPr>
                <w:rFonts w:ascii="Times New Roman" w:eastAsia="標楷體" w:hAnsi="Times New Roman" w:cs="Times New Roman"/>
                <w:szCs w:val="24"/>
              </w:rPr>
              <w:t>提示學生注意：短片裡的人？事？時？地？物？</w:t>
            </w:r>
          </w:p>
          <w:p w:rsidR="00047334" w:rsidRPr="00047334" w:rsidRDefault="00047334" w:rsidP="00047334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047334" w:rsidRPr="00047334" w:rsidRDefault="00047334" w:rsidP="0004733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047334">
              <w:rPr>
                <w:rFonts w:ascii="Times New Roman" w:eastAsia="標楷體" w:hAnsi="Times New Roman" w:cs="Times New Roman"/>
                <w:szCs w:val="24"/>
              </w:rPr>
              <w:t>貳、發展活動</w:t>
            </w:r>
          </w:p>
          <w:p w:rsidR="00047334" w:rsidRPr="00047334" w:rsidRDefault="00047334" w:rsidP="0004733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047334">
              <w:rPr>
                <w:rFonts w:ascii="Times New Roman" w:eastAsia="標楷體" w:hAnsi="Times New Roman" w:cs="Times New Roman"/>
                <w:szCs w:val="24"/>
              </w:rPr>
              <w:t xml:space="preserve"> 1.</w:t>
            </w:r>
            <w:r w:rsidRPr="00047334">
              <w:rPr>
                <w:rFonts w:ascii="Times New Roman" w:eastAsia="標楷體" w:hAnsi="Times New Roman" w:cs="Times New Roman"/>
                <w:szCs w:val="24"/>
              </w:rPr>
              <w:t>影片心得交換與討論：你看到了那些人事時地物？</w:t>
            </w:r>
          </w:p>
          <w:p w:rsidR="00047334" w:rsidRPr="00047334" w:rsidRDefault="00047334" w:rsidP="0004733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047334">
              <w:rPr>
                <w:rFonts w:ascii="Times New Roman" w:eastAsia="標楷體" w:hAnsi="Times New Roman" w:cs="Times New Roman"/>
                <w:szCs w:val="24"/>
              </w:rPr>
              <w:t xml:space="preserve"> 2.</w:t>
            </w:r>
            <w:r w:rsidRPr="00047334">
              <w:rPr>
                <w:rFonts w:ascii="Times New Roman" w:eastAsia="標楷體" w:hAnsi="Times New Roman" w:cs="Times New Roman"/>
                <w:szCs w:val="24"/>
              </w:rPr>
              <w:t>新聞文本閱讀：</w:t>
            </w:r>
          </w:p>
          <w:p w:rsidR="00047334" w:rsidRPr="00047334" w:rsidRDefault="00047334" w:rsidP="0004733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047334">
              <w:rPr>
                <w:rFonts w:ascii="Times New Roman" w:eastAsia="標楷體" w:hAnsi="Times New Roman" w:cs="Times New Roman"/>
                <w:szCs w:val="24"/>
              </w:rPr>
              <w:t xml:space="preserve"> 3.</w:t>
            </w:r>
            <w:r w:rsidRPr="00047334">
              <w:rPr>
                <w:rFonts w:ascii="Times New Roman" w:eastAsia="標楷體" w:hAnsi="Times New Roman" w:cs="Times New Roman"/>
                <w:szCs w:val="24"/>
              </w:rPr>
              <w:t>新聞文本討論：</w:t>
            </w:r>
          </w:p>
          <w:p w:rsidR="00047334" w:rsidRPr="00047334" w:rsidRDefault="00047334" w:rsidP="0004733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047334">
              <w:rPr>
                <w:rFonts w:ascii="Times New Roman" w:eastAsia="標楷體" w:hAnsi="Times New Roman" w:cs="Times New Roman"/>
                <w:szCs w:val="24"/>
              </w:rPr>
              <w:t xml:space="preserve">   (1)</w:t>
            </w:r>
            <w:r w:rsidRPr="00047334">
              <w:rPr>
                <w:rFonts w:ascii="Times New Roman" w:eastAsia="標楷體" w:hAnsi="Times New Roman" w:cs="Times New Roman"/>
                <w:szCs w:val="24"/>
              </w:rPr>
              <w:t>分為幾段</w:t>
            </w:r>
            <w:r w:rsidRPr="00047334">
              <w:rPr>
                <w:rFonts w:ascii="Times New Roman" w:eastAsia="標楷體" w:hAnsi="Times New Roman" w:cs="Times New Roman"/>
                <w:szCs w:val="24"/>
              </w:rPr>
              <w:t>-</w:t>
            </w:r>
            <w:r w:rsidRPr="00047334">
              <w:rPr>
                <w:rFonts w:ascii="Times New Roman" w:eastAsia="標楷體" w:hAnsi="Times New Roman" w:cs="Times New Roman"/>
                <w:szCs w:val="24"/>
              </w:rPr>
              <w:t>從文章小標來辨識</w:t>
            </w:r>
            <w:r w:rsidR="00307546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</w:p>
          <w:p w:rsidR="00307546" w:rsidRDefault="00047334" w:rsidP="0004733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047334">
              <w:rPr>
                <w:rFonts w:ascii="Times New Roman" w:eastAsia="標楷體" w:hAnsi="Times New Roman" w:cs="Times New Roman"/>
                <w:szCs w:val="24"/>
              </w:rPr>
              <w:t xml:space="preserve">   (2)</w:t>
            </w:r>
            <w:r w:rsidRPr="00047334">
              <w:rPr>
                <w:rFonts w:ascii="Times New Roman" w:eastAsia="標楷體" w:hAnsi="Times New Roman" w:cs="Times New Roman"/>
                <w:szCs w:val="24"/>
              </w:rPr>
              <w:t>採訪了哪些人？這些人的工作內容是？</w:t>
            </w:r>
          </w:p>
          <w:p w:rsidR="00047334" w:rsidRPr="00047334" w:rsidRDefault="00307546" w:rsidP="000473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 w:rsidR="006266BB">
              <w:rPr>
                <w:rFonts w:ascii="Times New Roman" w:eastAsia="標楷體" w:hAnsi="Times New Roman" w:cs="Times New Roman" w:hint="eastAsia"/>
                <w:szCs w:val="24"/>
              </w:rPr>
              <w:t>(3)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這些採訪內容與新聞標題的關係？</w:t>
            </w:r>
          </w:p>
          <w:p w:rsidR="00047334" w:rsidRDefault="00047334" w:rsidP="0004733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047334">
              <w:rPr>
                <w:rFonts w:ascii="Times New Roman" w:eastAsia="標楷體" w:hAnsi="Times New Roman" w:cs="Times New Roman"/>
                <w:szCs w:val="24"/>
              </w:rPr>
              <w:t xml:space="preserve">   (</w:t>
            </w:r>
            <w:r w:rsidR="006266BB">
              <w:rPr>
                <w:rFonts w:ascii="Times New Roman" w:eastAsia="標楷體" w:hAnsi="Times New Roman" w:cs="Times New Roman" w:hint="eastAsia"/>
                <w:szCs w:val="24"/>
              </w:rPr>
              <w:t>4</w:t>
            </w:r>
            <w:r w:rsidRPr="00047334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047334">
              <w:rPr>
                <w:rFonts w:ascii="Times New Roman" w:eastAsia="標楷體" w:hAnsi="Times New Roman" w:cs="Times New Roman"/>
                <w:szCs w:val="24"/>
              </w:rPr>
              <w:t>為什麼採訪這些人？還有沒有你覺得記者應該採訪但記者沒有採訪的人物？猜猜看，為什麼記者沒有採訪？還是有採訪內容，但沒有放入新聞呈現？</w:t>
            </w:r>
          </w:p>
          <w:p w:rsidR="00CD7572" w:rsidRPr="00047334" w:rsidRDefault="00CD7572" w:rsidP="00047334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307546" w:rsidRDefault="00307546" w:rsidP="00307546">
            <w:pPr>
              <w:rPr>
                <w:rFonts w:ascii="標楷體" w:eastAsia="標楷體" w:hAnsi="標楷體" w:cs="標楷體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 xml:space="preserve">                                                   </w:t>
            </w:r>
            <w:r>
              <w:rPr>
                <w:rFonts w:ascii="標楷體" w:eastAsia="標楷體" w:hAnsi="標楷體" w:cs="標楷體" w:hint="eastAsia"/>
                <w:b/>
              </w:rPr>
              <w:t xml:space="preserve"> </w:t>
            </w:r>
            <w:proofErr w:type="gramStart"/>
            <w:r>
              <w:rPr>
                <w:rFonts w:ascii="標楷體" w:eastAsia="標楷體" w:hAnsi="標楷體" w:cs="標楷體"/>
                <w:b/>
              </w:rPr>
              <w:t>─</w:t>
            </w:r>
            <w:proofErr w:type="gramEnd"/>
            <w:r>
              <w:rPr>
                <w:rFonts w:ascii="標楷體" w:eastAsia="標楷體" w:hAnsi="標楷體" w:cs="標楷體"/>
                <w:b/>
              </w:rPr>
              <w:t>第一</w:t>
            </w:r>
            <w:r>
              <w:rPr>
                <w:rFonts w:ascii="標楷體" w:eastAsia="標楷體" w:hAnsi="標楷體" w:cs="標楷體" w:hint="eastAsia"/>
                <w:b/>
              </w:rPr>
              <w:t>~二</w:t>
            </w:r>
            <w:r>
              <w:rPr>
                <w:rFonts w:ascii="標楷體" w:eastAsia="標楷體" w:hAnsi="標楷體" w:cs="標楷體"/>
                <w:b/>
              </w:rPr>
              <w:t xml:space="preserve">節 </w:t>
            </w:r>
            <w:r>
              <w:rPr>
                <w:rFonts w:ascii="標楷體" w:eastAsia="標楷體" w:hAnsi="標楷體" w:cs="標楷體" w:hint="eastAsia"/>
                <w:b/>
              </w:rPr>
              <w:t>結束</w:t>
            </w:r>
            <w:r>
              <w:rPr>
                <w:rFonts w:ascii="標楷體" w:eastAsia="標楷體" w:hAnsi="標楷體" w:cs="標楷體"/>
                <w:b/>
              </w:rPr>
              <w:t>─</w:t>
            </w:r>
          </w:p>
          <w:p w:rsidR="00CD7572" w:rsidRDefault="00CD7572" w:rsidP="00307546"/>
          <w:p w:rsidR="00047334" w:rsidRPr="00047334" w:rsidRDefault="00047334">
            <w:pPr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81011A" w:rsidRPr="00047334" w:rsidRDefault="00B620DB" w:rsidP="00047334">
            <w:pPr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047334">
              <w:rPr>
                <w:rFonts w:ascii="Times New Roman" w:eastAsia="標楷體" w:hAnsi="Times New Roman" w:cs="Times New Roman"/>
                <w:b/>
                <w:szCs w:val="24"/>
              </w:rPr>
              <w:t>單元二</w:t>
            </w:r>
            <w:r w:rsidRPr="00047334">
              <w:rPr>
                <w:rFonts w:ascii="Times New Roman" w:eastAsia="標楷體" w:hAnsi="Times New Roman" w:cs="Times New Roman"/>
                <w:b/>
                <w:szCs w:val="24"/>
              </w:rPr>
              <w:t xml:space="preserve"> </w:t>
            </w:r>
            <w:r w:rsidR="00B164B8" w:rsidRPr="00047334">
              <w:rPr>
                <w:rFonts w:ascii="Times New Roman" w:eastAsia="標楷體" w:hAnsi="Times New Roman" w:cs="Times New Roman"/>
                <w:b/>
                <w:szCs w:val="24"/>
              </w:rPr>
              <w:t>報導的多元觀點</w:t>
            </w:r>
          </w:p>
          <w:p w:rsidR="0081011A" w:rsidRPr="00047334" w:rsidRDefault="005E2DDA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proofErr w:type="gramStart"/>
            <w:r w:rsidRPr="00047334">
              <w:rPr>
                <w:rFonts w:ascii="Times New Roman" w:eastAsia="標楷體" w:hAnsi="Times New Roman" w:cs="Times New Roman"/>
                <w:b/>
                <w:szCs w:val="24"/>
              </w:rPr>
              <w:t>─</w:t>
            </w:r>
            <w:proofErr w:type="gramEnd"/>
            <w:r w:rsidRPr="00047334">
              <w:rPr>
                <w:rFonts w:ascii="Times New Roman" w:eastAsia="標楷體" w:hAnsi="Times New Roman" w:cs="Times New Roman"/>
                <w:b/>
                <w:szCs w:val="24"/>
              </w:rPr>
              <w:t>第</w:t>
            </w:r>
            <w:r w:rsidR="00307546">
              <w:rPr>
                <w:rFonts w:ascii="Times New Roman" w:eastAsia="標楷體" w:hAnsi="Times New Roman" w:cs="Times New Roman" w:hint="eastAsia"/>
                <w:b/>
                <w:szCs w:val="24"/>
              </w:rPr>
              <w:t>三</w:t>
            </w:r>
            <w:r w:rsidRPr="00047334">
              <w:rPr>
                <w:rFonts w:ascii="Times New Roman" w:eastAsia="標楷體" w:hAnsi="Times New Roman" w:cs="Times New Roman"/>
                <w:b/>
                <w:szCs w:val="24"/>
              </w:rPr>
              <w:t>~</w:t>
            </w:r>
            <w:r w:rsidR="00307546">
              <w:rPr>
                <w:rFonts w:ascii="Times New Roman" w:eastAsia="標楷體" w:hAnsi="Times New Roman" w:cs="Times New Roman" w:hint="eastAsia"/>
                <w:b/>
                <w:szCs w:val="24"/>
              </w:rPr>
              <w:t>六</w:t>
            </w:r>
            <w:r w:rsidRPr="00047334">
              <w:rPr>
                <w:rFonts w:ascii="Times New Roman" w:eastAsia="標楷體" w:hAnsi="Times New Roman" w:cs="Times New Roman"/>
                <w:b/>
                <w:szCs w:val="24"/>
              </w:rPr>
              <w:t>節</w:t>
            </w:r>
            <w:r w:rsidRPr="00047334">
              <w:rPr>
                <w:rFonts w:ascii="Times New Roman" w:eastAsia="標楷體" w:hAnsi="Times New Roman" w:cs="Times New Roman"/>
                <w:b/>
                <w:szCs w:val="24"/>
              </w:rPr>
              <w:t xml:space="preserve"> </w:t>
            </w:r>
            <w:r w:rsidRPr="00047334">
              <w:rPr>
                <w:rFonts w:ascii="Times New Roman" w:eastAsia="標楷體" w:hAnsi="Times New Roman" w:cs="Times New Roman"/>
                <w:b/>
                <w:szCs w:val="24"/>
              </w:rPr>
              <w:t>開始</w:t>
            </w:r>
            <w:r w:rsidRPr="00047334">
              <w:rPr>
                <w:rFonts w:ascii="Times New Roman" w:eastAsia="標楷體" w:hAnsi="Times New Roman" w:cs="Times New Roman"/>
                <w:b/>
                <w:szCs w:val="24"/>
              </w:rPr>
              <w:t>─</w:t>
            </w:r>
          </w:p>
          <w:p w:rsidR="0081011A" w:rsidRPr="00047334" w:rsidRDefault="005E2DDA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047334">
              <w:rPr>
                <w:rFonts w:ascii="Times New Roman" w:eastAsia="標楷體" w:hAnsi="Times New Roman" w:cs="Times New Roman"/>
                <w:szCs w:val="24"/>
              </w:rPr>
              <w:t>壹、準備活動</w:t>
            </w:r>
          </w:p>
          <w:p w:rsidR="0081011A" w:rsidRPr="00047334" w:rsidRDefault="005E2DDA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047334">
              <w:rPr>
                <w:rFonts w:ascii="Times New Roman" w:eastAsia="標楷體" w:hAnsi="Times New Roman" w:cs="Times New Roman"/>
                <w:szCs w:val="24"/>
              </w:rPr>
              <w:t>引起動機</w:t>
            </w:r>
            <w:r w:rsidRPr="00047334">
              <w:rPr>
                <w:rFonts w:ascii="Times New Roman" w:eastAsia="標楷體" w:hAnsi="Times New Roman" w:cs="Times New Roman"/>
                <w:szCs w:val="24"/>
              </w:rPr>
              <w:t>-</w:t>
            </w:r>
          </w:p>
          <w:p w:rsidR="00047334" w:rsidRPr="00047334" w:rsidRDefault="005E2DDA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047334">
              <w:rPr>
                <w:rFonts w:ascii="Times New Roman" w:eastAsia="標楷體" w:hAnsi="Times New Roman" w:cs="Times New Roman"/>
                <w:szCs w:val="24"/>
              </w:rPr>
              <w:t xml:space="preserve"> 1.</w:t>
            </w:r>
            <w:r w:rsidRPr="00047334">
              <w:rPr>
                <w:rFonts w:ascii="Times New Roman" w:eastAsia="標楷體" w:hAnsi="Times New Roman" w:cs="Times New Roman"/>
                <w:szCs w:val="24"/>
              </w:rPr>
              <w:t>提問討論：</w:t>
            </w:r>
          </w:p>
          <w:p w:rsidR="00047334" w:rsidRPr="00047334" w:rsidRDefault="0004733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047334"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 w:rsidRPr="00047334">
              <w:rPr>
                <w:rFonts w:ascii="Times New Roman" w:eastAsia="標楷體" w:hAnsi="Times New Roman" w:cs="Times New Roman"/>
                <w:szCs w:val="24"/>
              </w:rPr>
              <w:t>這篇深度報導訪問了花農、大盤商、貨車司機、玉蘭花兜售員、法律扶助基金會專員、警察，這些人各自提供了哪些資訊和立場？</w:t>
            </w:r>
          </w:p>
          <w:p w:rsidR="00047334" w:rsidRPr="00047334" w:rsidRDefault="00047334" w:rsidP="00047334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047334" w:rsidRPr="00307546" w:rsidRDefault="00047334" w:rsidP="0004733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047334">
              <w:rPr>
                <w:rFonts w:ascii="Times New Roman" w:eastAsia="標楷體" w:hAnsi="Times New Roman" w:cs="Times New Roman"/>
                <w:szCs w:val="24"/>
              </w:rPr>
              <w:t>貳、</w:t>
            </w:r>
            <w:r w:rsidRPr="00307546">
              <w:rPr>
                <w:rFonts w:ascii="Times New Roman" w:eastAsia="標楷體" w:hAnsi="Times New Roman" w:cs="Times New Roman"/>
                <w:szCs w:val="24"/>
              </w:rPr>
              <w:t>發展活動</w:t>
            </w:r>
          </w:p>
          <w:p w:rsidR="00047334" w:rsidRPr="00307546" w:rsidRDefault="00047334" w:rsidP="0004733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07546">
              <w:rPr>
                <w:rFonts w:ascii="Times New Roman" w:eastAsia="標楷體" w:hAnsi="Times New Roman" w:cs="Times New Roman"/>
                <w:szCs w:val="24"/>
              </w:rPr>
              <w:t xml:space="preserve"> 1.</w:t>
            </w:r>
            <w:r w:rsidRPr="00307546">
              <w:rPr>
                <w:rFonts w:ascii="Times New Roman" w:eastAsia="標楷體" w:hAnsi="Times New Roman" w:cs="Times New Roman"/>
                <w:szCs w:val="24"/>
              </w:rPr>
              <w:t>新聞文本閱讀：</w:t>
            </w:r>
          </w:p>
          <w:p w:rsidR="00047334" w:rsidRPr="00307546" w:rsidRDefault="00047334" w:rsidP="0004733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07546"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 w:rsidR="005E2DDA" w:rsidRPr="00307546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307546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="005E2DDA" w:rsidRPr="00307546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307546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307546">
              <w:rPr>
                <w:rFonts w:ascii="Times New Roman" w:eastAsia="標楷體" w:hAnsi="Times New Roman" w:cs="Times New Roman"/>
                <w:szCs w:val="24"/>
              </w:rPr>
              <w:t>這篇報導的</w:t>
            </w:r>
            <w:r w:rsidRPr="00307546">
              <w:rPr>
                <w:rFonts w:ascii="Times New Roman" w:eastAsia="標楷體" w:hAnsi="Times New Roman" w:cs="Times New Roman"/>
                <w:b/>
                <w:szCs w:val="24"/>
                <w:u w:val="single"/>
              </w:rPr>
              <w:t>書寫策略</w:t>
            </w:r>
            <w:r w:rsidRPr="00307546">
              <w:rPr>
                <w:rFonts w:ascii="Times New Roman" w:eastAsia="標楷體" w:hAnsi="Times New Roman" w:cs="Times New Roman"/>
                <w:szCs w:val="24"/>
              </w:rPr>
              <w:t>有哪些？這樣的書寫策略可以達</w:t>
            </w:r>
          </w:p>
          <w:p w:rsidR="00047334" w:rsidRPr="00307546" w:rsidRDefault="00047334" w:rsidP="0004733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07546">
              <w:rPr>
                <w:rFonts w:ascii="Times New Roman" w:eastAsia="標楷體" w:hAnsi="Times New Roman" w:cs="Times New Roman"/>
                <w:szCs w:val="24"/>
              </w:rPr>
              <w:t xml:space="preserve">            </w:t>
            </w:r>
            <w:r w:rsidRPr="00307546">
              <w:rPr>
                <w:rFonts w:ascii="Times New Roman" w:eastAsia="標楷體" w:hAnsi="Times New Roman" w:cs="Times New Roman"/>
                <w:szCs w:val="24"/>
              </w:rPr>
              <w:t>到什麼樣的效果？你喜歡這樣的書寫策略嗎？</w:t>
            </w:r>
          </w:p>
          <w:p w:rsidR="00CD7572" w:rsidRDefault="00047334" w:rsidP="0004733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07546">
              <w:rPr>
                <w:rFonts w:ascii="Times New Roman" w:eastAsia="標楷體" w:hAnsi="Times New Roman" w:cs="Times New Roman"/>
                <w:szCs w:val="24"/>
              </w:rPr>
              <w:t xml:space="preserve">   (2) </w:t>
            </w:r>
            <w:r w:rsidRPr="00307546">
              <w:rPr>
                <w:rFonts w:ascii="Times New Roman" w:eastAsia="標楷體" w:hAnsi="Times New Roman" w:cs="Times New Roman"/>
                <w:szCs w:val="24"/>
              </w:rPr>
              <w:t>記者採訪許多不同身分的人，這些不同身分所提供的資訊可</w:t>
            </w:r>
          </w:p>
          <w:p w:rsidR="00CD7572" w:rsidRDefault="00CD7572" w:rsidP="000473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</w:t>
            </w:r>
            <w:r w:rsidR="00047334" w:rsidRPr="00307546">
              <w:rPr>
                <w:rFonts w:ascii="Times New Roman" w:eastAsia="標楷體" w:hAnsi="Times New Roman" w:cs="Times New Roman"/>
                <w:szCs w:val="24"/>
              </w:rPr>
              <w:t>以幫助讀者什麼？更完整的了解一個社會現象的情況、避免讀</w:t>
            </w:r>
          </w:p>
          <w:p w:rsidR="00CD7572" w:rsidRDefault="00CD7572" w:rsidP="000473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</w:t>
            </w:r>
            <w:r w:rsidR="00047334" w:rsidRPr="00307546">
              <w:rPr>
                <w:rFonts w:ascii="Times New Roman" w:eastAsia="標楷體" w:hAnsi="Times New Roman" w:cs="Times New Roman"/>
                <w:szCs w:val="24"/>
              </w:rPr>
              <w:t>者理解新聞事件時，陷入以偏概全的偏執、讓讀者</w:t>
            </w:r>
            <w:r w:rsidR="00047334" w:rsidRPr="00047334">
              <w:rPr>
                <w:rFonts w:ascii="Times New Roman" w:eastAsia="標楷體" w:hAnsi="Times New Roman" w:cs="Times New Roman"/>
                <w:szCs w:val="24"/>
              </w:rPr>
              <w:t>可以練習從</w:t>
            </w:r>
          </w:p>
          <w:p w:rsidR="00047334" w:rsidRDefault="00CD7572" w:rsidP="000473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</w:t>
            </w:r>
            <w:r w:rsidR="00047334" w:rsidRPr="00047334">
              <w:rPr>
                <w:rFonts w:ascii="Times New Roman" w:eastAsia="標楷體" w:hAnsi="Times New Roman" w:cs="Times New Roman"/>
                <w:szCs w:val="24"/>
              </w:rPr>
              <w:t>不同角度了解一則新聞</w:t>
            </w:r>
            <w:r w:rsidR="00047334" w:rsidRPr="00047334">
              <w:rPr>
                <w:rFonts w:ascii="Times New Roman" w:eastAsia="標楷體" w:hAnsi="Times New Roman" w:cs="Times New Roman"/>
                <w:szCs w:val="24"/>
              </w:rPr>
              <w:t>…</w:t>
            </w:r>
            <w:r w:rsidR="00047334" w:rsidRPr="00047334">
              <w:rPr>
                <w:rFonts w:ascii="Times New Roman" w:eastAsia="標楷體" w:hAnsi="Times New Roman" w:cs="Times New Roman"/>
                <w:szCs w:val="24"/>
              </w:rPr>
              <w:t>等。</w:t>
            </w:r>
          </w:p>
          <w:p w:rsidR="00047334" w:rsidRPr="00047334" w:rsidRDefault="00047334" w:rsidP="00047334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047334" w:rsidRPr="00047334" w:rsidRDefault="0004733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04733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="005E2DDA" w:rsidRPr="00047334">
              <w:rPr>
                <w:rFonts w:ascii="Times New Roman" w:eastAsia="標楷體" w:hAnsi="Times New Roman" w:cs="Times New Roman"/>
                <w:szCs w:val="24"/>
              </w:rPr>
              <w:t>新聞文本閱讀對話：</w:t>
            </w:r>
          </w:p>
          <w:p w:rsidR="00047334" w:rsidRPr="00047334" w:rsidRDefault="00047334" w:rsidP="0004733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047334"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 w:rsidR="005E2DDA" w:rsidRPr="00047334">
              <w:rPr>
                <w:rFonts w:ascii="Times New Roman" w:eastAsia="標楷體" w:hAnsi="Times New Roman" w:cs="Times New Roman"/>
                <w:szCs w:val="24"/>
              </w:rPr>
              <w:t>以小組為單位</w:t>
            </w:r>
            <w:r w:rsidRPr="00047334">
              <w:rPr>
                <w:rFonts w:ascii="Times New Roman" w:eastAsia="標楷體" w:hAnsi="Times New Roman" w:cs="Times New Roman"/>
                <w:szCs w:val="24"/>
              </w:rPr>
              <w:t>，各小組成員依序輪流報告討論結果；教師協助歸納與比較小組答案的異同，並分析意見相左的原因。</w:t>
            </w:r>
          </w:p>
          <w:p w:rsidR="00047334" w:rsidRPr="00047334" w:rsidRDefault="0004733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047334">
              <w:rPr>
                <w:rFonts w:ascii="Times New Roman" w:eastAsia="標楷體" w:hAnsi="Times New Roman" w:cs="Times New Roman"/>
                <w:szCs w:val="24"/>
              </w:rPr>
              <w:t xml:space="preserve">  (1)</w:t>
            </w:r>
            <w:r w:rsidRPr="00047334">
              <w:rPr>
                <w:rFonts w:ascii="Times New Roman" w:eastAsia="標楷體" w:hAnsi="Times New Roman" w:cs="Times New Roman"/>
                <w:szCs w:val="24"/>
              </w:rPr>
              <w:t>「上街兜售玉蘭花看似無奈，卻是之於他們最安全的選擇，但這</w:t>
            </w:r>
            <w:r w:rsidRPr="00047334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047334">
              <w:rPr>
                <w:rFonts w:ascii="Times New Roman" w:eastAsia="標楷體" w:hAnsi="Times New Roman" w:cs="Times New Roman"/>
                <w:szCs w:val="24"/>
              </w:rPr>
              <w:t>種「安全」也像花朵一般脆弱」，記者為什麼這樣形容玉蘭花兜</w:t>
            </w:r>
            <w:r w:rsidRPr="00047334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proofErr w:type="gramStart"/>
            <w:r w:rsidRPr="00047334">
              <w:rPr>
                <w:rFonts w:ascii="Times New Roman" w:eastAsia="標楷體" w:hAnsi="Times New Roman" w:cs="Times New Roman"/>
                <w:szCs w:val="24"/>
              </w:rPr>
              <w:t>售者的</w:t>
            </w:r>
            <w:proofErr w:type="gramEnd"/>
            <w:r w:rsidRPr="00047334">
              <w:rPr>
                <w:rFonts w:ascii="Times New Roman" w:eastAsia="標楷體" w:hAnsi="Times New Roman" w:cs="Times New Roman"/>
                <w:szCs w:val="24"/>
              </w:rPr>
              <w:t>生存狀態？說一說你的想法。</w:t>
            </w:r>
          </w:p>
          <w:p w:rsidR="00047334" w:rsidRPr="00047334" w:rsidRDefault="00047334" w:rsidP="0004733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047334">
              <w:rPr>
                <w:rFonts w:ascii="Times New Roman" w:eastAsia="標楷體" w:hAnsi="Times New Roman" w:cs="Times New Roman"/>
                <w:szCs w:val="24"/>
              </w:rPr>
              <w:t xml:space="preserve">  (2)</w:t>
            </w:r>
            <w:r w:rsidRPr="00047334">
              <w:rPr>
                <w:rFonts w:ascii="Times New Roman" w:eastAsia="標楷體" w:hAnsi="Times New Roman" w:cs="Times New Roman"/>
              </w:rPr>
              <w:t xml:space="preserve"> </w:t>
            </w:r>
            <w:r w:rsidRPr="00047334">
              <w:rPr>
                <w:rFonts w:ascii="Times New Roman" w:eastAsia="標楷體" w:hAnsi="Times New Roman" w:cs="Times New Roman"/>
                <w:szCs w:val="24"/>
              </w:rPr>
              <w:t>看完這篇文章，對於這些玉蘭花販賣者不畏懼生存的困境，依然想靠自己微薄的力量維生，你有什麼看法？</w:t>
            </w:r>
          </w:p>
          <w:p w:rsidR="00047334" w:rsidRPr="00047334" w:rsidRDefault="00047334" w:rsidP="0004733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047334">
              <w:rPr>
                <w:rFonts w:ascii="Times New Roman" w:eastAsia="標楷體" w:hAnsi="Times New Roman" w:cs="Times New Roman"/>
                <w:szCs w:val="24"/>
              </w:rPr>
              <w:t xml:space="preserve">  (3)</w:t>
            </w:r>
            <w:r w:rsidRPr="00047334">
              <w:rPr>
                <w:rFonts w:ascii="Times New Roman" w:eastAsia="標楷體" w:hAnsi="Times New Roman" w:cs="Times New Roman"/>
                <w:szCs w:val="24"/>
              </w:rPr>
              <w:t>這篇報導可以改變讀者哪些想法或刻板印象？</w:t>
            </w:r>
          </w:p>
          <w:p w:rsidR="00047334" w:rsidRPr="00047334" w:rsidRDefault="00047334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307546" w:rsidRDefault="005E2DDA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047334">
              <w:rPr>
                <w:rFonts w:ascii="Times New Roman" w:eastAsia="標楷體" w:hAnsi="Times New Roman" w:cs="Times New Roman"/>
                <w:szCs w:val="24"/>
              </w:rPr>
              <w:t>參</w:t>
            </w:r>
            <w:r w:rsidRPr="00307546">
              <w:rPr>
                <w:rFonts w:ascii="Times New Roman" w:eastAsia="標楷體" w:hAnsi="Times New Roman" w:cs="Times New Roman"/>
                <w:szCs w:val="24"/>
              </w:rPr>
              <w:t>、綜合活動</w:t>
            </w:r>
          </w:p>
          <w:p w:rsidR="00CD7572" w:rsidRDefault="005E2DDA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07546">
              <w:rPr>
                <w:rFonts w:ascii="Times New Roman" w:eastAsia="標楷體" w:hAnsi="Times New Roman" w:cs="Times New Roman"/>
                <w:szCs w:val="24"/>
              </w:rPr>
              <w:t xml:space="preserve"> 1.</w:t>
            </w:r>
            <w:r w:rsidRPr="00307546">
              <w:rPr>
                <w:rFonts w:ascii="Times New Roman" w:eastAsia="標楷體" w:hAnsi="Times New Roman" w:cs="Times New Roman"/>
                <w:szCs w:val="24"/>
              </w:rPr>
              <w:t>以小組為單位，完成閱讀手冊</w:t>
            </w:r>
            <w:r w:rsidR="00047334" w:rsidRPr="00307546">
              <w:rPr>
                <w:rFonts w:ascii="Times New Roman" w:eastAsia="標楷體" w:hAnsi="Times New Roman" w:cs="Times New Roman"/>
                <w:szCs w:val="24"/>
              </w:rPr>
              <w:t>「無家者」相關機構</w:t>
            </w:r>
            <w:r w:rsidRPr="00307546">
              <w:rPr>
                <w:rFonts w:ascii="Times New Roman" w:eastAsia="標楷體" w:hAnsi="Times New Roman" w:cs="Times New Roman"/>
                <w:szCs w:val="24"/>
              </w:rPr>
              <w:t>新聞搜尋任</w:t>
            </w:r>
          </w:p>
          <w:p w:rsidR="0081011A" w:rsidRPr="00307546" w:rsidRDefault="00CD7572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proofErr w:type="gramStart"/>
            <w:r w:rsidR="005E2DDA" w:rsidRPr="00307546">
              <w:rPr>
                <w:rFonts w:ascii="Times New Roman" w:eastAsia="標楷體" w:hAnsi="Times New Roman" w:cs="Times New Roman"/>
                <w:szCs w:val="24"/>
              </w:rPr>
              <w:t>務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結果。</w:t>
            </w:r>
            <w:r w:rsidR="005E2DDA" w:rsidRPr="00307546">
              <w:rPr>
                <w:rFonts w:ascii="Times New Roman" w:eastAsia="標楷體" w:hAnsi="Times New Roman" w:cs="Times New Roman"/>
                <w:szCs w:val="24"/>
              </w:rPr>
              <w:t xml:space="preserve">  </w:t>
            </w:r>
          </w:p>
          <w:p w:rsidR="0081011A" w:rsidRDefault="005E2DDA" w:rsidP="00307546">
            <w:pPr>
              <w:ind w:left="240" w:hangingChars="100" w:hanging="240"/>
              <w:rPr>
                <w:rFonts w:ascii="Times New Roman" w:eastAsia="標楷體" w:hAnsi="Times New Roman" w:cs="Times New Roman"/>
                <w:szCs w:val="24"/>
              </w:rPr>
            </w:pPr>
            <w:r w:rsidRPr="00307546">
              <w:rPr>
                <w:rFonts w:ascii="Times New Roman" w:eastAsia="標楷體" w:hAnsi="Times New Roman" w:cs="Times New Roman"/>
                <w:szCs w:val="24"/>
              </w:rPr>
              <w:t xml:space="preserve"> 2.</w:t>
            </w:r>
            <w:r w:rsidRPr="00307546">
              <w:rPr>
                <w:rFonts w:ascii="Times New Roman" w:eastAsia="標楷體" w:hAnsi="Times New Roman" w:cs="Times New Roman"/>
                <w:szCs w:val="24"/>
              </w:rPr>
              <w:t>各小組輪流上台報告</w:t>
            </w:r>
            <w:r w:rsidR="00047334" w:rsidRPr="00307546">
              <w:rPr>
                <w:rFonts w:ascii="Times New Roman" w:eastAsia="標楷體" w:hAnsi="Times New Roman" w:cs="Times New Roman"/>
                <w:b/>
                <w:szCs w:val="24"/>
                <w:u w:val="single"/>
              </w:rPr>
              <w:t>哪些機構</w:t>
            </w:r>
            <w:r w:rsidR="00047334" w:rsidRPr="00307546">
              <w:rPr>
                <w:rFonts w:ascii="Times New Roman" w:eastAsia="標楷體" w:hAnsi="Times New Roman" w:cs="Times New Roman"/>
                <w:szCs w:val="24"/>
              </w:rPr>
              <w:t>做了</w:t>
            </w:r>
            <w:r w:rsidR="00047334" w:rsidRPr="00307546">
              <w:rPr>
                <w:rFonts w:ascii="Times New Roman" w:eastAsia="標楷體" w:hAnsi="Times New Roman" w:cs="Times New Roman"/>
                <w:b/>
                <w:szCs w:val="24"/>
                <w:u w:val="single"/>
              </w:rPr>
              <w:t>哪些事情</w:t>
            </w:r>
            <w:r w:rsidR="00047334" w:rsidRPr="00307546">
              <w:rPr>
                <w:rFonts w:ascii="Times New Roman" w:eastAsia="標楷體" w:hAnsi="Times New Roman" w:cs="Times New Roman"/>
                <w:szCs w:val="24"/>
              </w:rPr>
              <w:t>，協助無家者</w:t>
            </w:r>
            <w:r w:rsidR="00047334" w:rsidRPr="00307546">
              <w:rPr>
                <w:rFonts w:ascii="Times New Roman" w:eastAsia="標楷體" w:hAnsi="Times New Roman" w:cs="Times New Roman"/>
                <w:b/>
                <w:szCs w:val="24"/>
              </w:rPr>
              <w:t>靠著</w:t>
            </w:r>
            <w:r w:rsidR="00047334" w:rsidRPr="00307546">
              <w:rPr>
                <w:rFonts w:ascii="Times New Roman" w:eastAsia="標楷體" w:hAnsi="Times New Roman" w:cs="Times New Roman"/>
                <w:b/>
                <w:szCs w:val="24"/>
              </w:rPr>
              <w:lastRenderedPageBreak/>
              <w:t>自己的力量</w:t>
            </w:r>
            <w:r w:rsidR="00047334" w:rsidRPr="00307546">
              <w:rPr>
                <w:rFonts w:ascii="Times New Roman" w:eastAsia="標楷體" w:hAnsi="Times New Roman" w:cs="Times New Roman"/>
                <w:szCs w:val="24"/>
              </w:rPr>
              <w:t>，重新回到相對穩定的生活？有機構名稱與</w:t>
            </w:r>
            <w:r w:rsidR="00047334" w:rsidRPr="00307546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="00047334" w:rsidRPr="00307546">
              <w:rPr>
                <w:rFonts w:ascii="Times New Roman" w:eastAsia="標楷體" w:hAnsi="Times New Roman" w:cs="Times New Roman"/>
                <w:szCs w:val="24"/>
              </w:rPr>
              <w:t>協助方式。</w:t>
            </w:r>
          </w:p>
          <w:p w:rsidR="00307546" w:rsidRPr="00307546" w:rsidRDefault="00307546" w:rsidP="00307546">
            <w:pPr>
              <w:ind w:left="240" w:hangingChars="100" w:hanging="240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繪製「新聞心智圖」，分析新聞書寫架構與觀點。</w:t>
            </w:r>
          </w:p>
          <w:p w:rsidR="0081011A" w:rsidRPr="00307546" w:rsidRDefault="005E2DDA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07546">
              <w:rPr>
                <w:rFonts w:ascii="Times New Roman" w:eastAsia="標楷體" w:hAnsi="Times New Roman" w:cs="Times New Roman"/>
                <w:szCs w:val="24"/>
              </w:rPr>
              <w:t xml:space="preserve"> 3.</w:t>
            </w:r>
            <w:r w:rsidRPr="00307546">
              <w:rPr>
                <w:rFonts w:ascii="Times New Roman" w:eastAsia="標楷體" w:hAnsi="Times New Roman" w:cs="Times New Roman"/>
                <w:szCs w:val="24"/>
              </w:rPr>
              <w:t>教師結語：</w:t>
            </w:r>
          </w:p>
          <w:p w:rsidR="0081011A" w:rsidRDefault="005E2DDA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07546"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 w:rsidRPr="00307546">
              <w:rPr>
                <w:rFonts w:ascii="Times New Roman" w:eastAsia="標楷體" w:hAnsi="Times New Roman" w:cs="Times New Roman"/>
                <w:szCs w:val="24"/>
              </w:rPr>
              <w:t>新聞閱讀讓我們能快速知道訊息的發生，但訊息的來源與解讀，都會影響或改變我們對這個世界的看法與行動。所以謹慎思考新聞的訊</w:t>
            </w:r>
            <w:r w:rsidRPr="00047334">
              <w:rPr>
                <w:rFonts w:ascii="Times New Roman" w:eastAsia="標楷體" w:hAnsi="Times New Roman" w:cs="Times New Roman"/>
                <w:szCs w:val="24"/>
              </w:rPr>
              <w:t>息與立場，也是守護自己與世界很重要的方式。</w:t>
            </w:r>
          </w:p>
          <w:p w:rsidR="00307546" w:rsidRPr="00047334" w:rsidRDefault="0030754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5E2DDA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proofErr w:type="gramStart"/>
            <w:r w:rsidRPr="00047334">
              <w:rPr>
                <w:rFonts w:ascii="Times New Roman" w:eastAsia="標楷體" w:hAnsi="Times New Roman" w:cs="Times New Roman"/>
                <w:b/>
                <w:szCs w:val="24"/>
              </w:rPr>
              <w:t>─</w:t>
            </w:r>
            <w:proofErr w:type="gramEnd"/>
            <w:r w:rsidRPr="00047334">
              <w:rPr>
                <w:rFonts w:ascii="Times New Roman" w:eastAsia="標楷體" w:hAnsi="Times New Roman" w:cs="Times New Roman"/>
                <w:b/>
                <w:szCs w:val="24"/>
              </w:rPr>
              <w:t>第</w:t>
            </w:r>
            <w:r w:rsidR="00307546">
              <w:rPr>
                <w:rFonts w:ascii="Times New Roman" w:eastAsia="標楷體" w:hAnsi="Times New Roman" w:cs="Times New Roman" w:hint="eastAsia"/>
                <w:b/>
                <w:szCs w:val="24"/>
              </w:rPr>
              <w:t>三</w:t>
            </w:r>
            <w:r w:rsidRPr="00047334">
              <w:rPr>
                <w:rFonts w:ascii="Times New Roman" w:eastAsia="標楷體" w:hAnsi="Times New Roman" w:cs="Times New Roman"/>
                <w:b/>
                <w:szCs w:val="24"/>
              </w:rPr>
              <w:t>~</w:t>
            </w:r>
            <w:r w:rsidR="00307546">
              <w:rPr>
                <w:rFonts w:ascii="Times New Roman" w:eastAsia="標楷體" w:hAnsi="Times New Roman" w:cs="Times New Roman" w:hint="eastAsia"/>
                <w:b/>
                <w:szCs w:val="24"/>
              </w:rPr>
              <w:t>六</w:t>
            </w:r>
            <w:r w:rsidRPr="00047334">
              <w:rPr>
                <w:rFonts w:ascii="Times New Roman" w:eastAsia="標楷體" w:hAnsi="Times New Roman" w:cs="Times New Roman"/>
                <w:b/>
                <w:szCs w:val="24"/>
              </w:rPr>
              <w:t>節</w:t>
            </w:r>
            <w:r w:rsidRPr="00047334">
              <w:rPr>
                <w:rFonts w:ascii="Times New Roman" w:eastAsia="標楷體" w:hAnsi="Times New Roman" w:cs="Times New Roman"/>
                <w:b/>
                <w:szCs w:val="24"/>
              </w:rPr>
              <w:t xml:space="preserve"> </w:t>
            </w:r>
            <w:r w:rsidRPr="00047334">
              <w:rPr>
                <w:rFonts w:ascii="Times New Roman" w:eastAsia="標楷體" w:hAnsi="Times New Roman" w:cs="Times New Roman"/>
                <w:b/>
                <w:szCs w:val="24"/>
              </w:rPr>
              <w:t>結束</w:t>
            </w:r>
            <w:r w:rsidRPr="00047334">
              <w:rPr>
                <w:rFonts w:ascii="Times New Roman" w:eastAsia="標楷體" w:hAnsi="Times New Roman" w:cs="Times New Roman"/>
                <w:b/>
                <w:szCs w:val="24"/>
              </w:rPr>
              <w:t>─</w:t>
            </w:r>
          </w:p>
          <w:p w:rsidR="00307546" w:rsidRDefault="00307546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307546" w:rsidRPr="00047334" w:rsidRDefault="00307546" w:rsidP="00307546">
            <w:pPr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047334">
              <w:rPr>
                <w:rFonts w:ascii="Times New Roman" w:eastAsia="標楷體" w:hAnsi="Times New Roman" w:cs="Times New Roman"/>
                <w:b/>
                <w:szCs w:val="24"/>
              </w:rPr>
              <w:t>單元</w:t>
            </w: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三</w:t>
            </w:r>
            <w:r w:rsidRPr="00047334">
              <w:rPr>
                <w:rFonts w:ascii="Times New Roman" w:eastAsia="標楷體" w:hAnsi="Times New Roman" w:cs="Times New Roman"/>
                <w:b/>
                <w:szCs w:val="24"/>
              </w:rPr>
              <w:t xml:space="preserve"> </w:t>
            </w:r>
            <w:r w:rsidRPr="00047334">
              <w:rPr>
                <w:rFonts w:ascii="Times New Roman" w:eastAsia="標楷體" w:hAnsi="Times New Roman" w:cs="Times New Roman"/>
                <w:b/>
                <w:szCs w:val="24"/>
              </w:rPr>
              <w:t>報導的多元</w:t>
            </w: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可能：安妮新聞</w:t>
            </w:r>
          </w:p>
          <w:p w:rsidR="00307546" w:rsidRPr="00047334" w:rsidRDefault="00307546" w:rsidP="00307546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proofErr w:type="gramStart"/>
            <w:r w:rsidRPr="00047334">
              <w:rPr>
                <w:rFonts w:ascii="Times New Roman" w:eastAsia="標楷體" w:hAnsi="Times New Roman" w:cs="Times New Roman"/>
                <w:b/>
                <w:szCs w:val="24"/>
              </w:rPr>
              <w:t>─</w:t>
            </w:r>
            <w:proofErr w:type="gramEnd"/>
            <w:r w:rsidRPr="00047334">
              <w:rPr>
                <w:rFonts w:ascii="Times New Roman" w:eastAsia="標楷體" w:hAnsi="Times New Roman" w:cs="Times New Roman"/>
                <w:b/>
                <w:szCs w:val="24"/>
              </w:rPr>
              <w:t>第</w:t>
            </w: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七</w:t>
            </w: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~</w:t>
            </w:r>
            <w:r w:rsidR="00EC4EC4">
              <w:rPr>
                <w:rFonts w:ascii="Times New Roman" w:eastAsia="標楷體" w:hAnsi="Times New Roman" w:cs="Times New Roman" w:hint="eastAsia"/>
                <w:b/>
                <w:szCs w:val="24"/>
              </w:rPr>
              <w:t>九</w:t>
            </w:r>
            <w:r w:rsidRPr="00047334">
              <w:rPr>
                <w:rFonts w:ascii="Times New Roman" w:eastAsia="標楷體" w:hAnsi="Times New Roman" w:cs="Times New Roman"/>
                <w:b/>
                <w:szCs w:val="24"/>
              </w:rPr>
              <w:t>節</w:t>
            </w:r>
            <w:r w:rsidRPr="00047334">
              <w:rPr>
                <w:rFonts w:ascii="Times New Roman" w:eastAsia="標楷體" w:hAnsi="Times New Roman" w:cs="Times New Roman"/>
                <w:b/>
                <w:szCs w:val="24"/>
              </w:rPr>
              <w:t xml:space="preserve"> </w:t>
            </w:r>
            <w:r w:rsidRPr="00047334">
              <w:rPr>
                <w:rFonts w:ascii="Times New Roman" w:eastAsia="標楷體" w:hAnsi="Times New Roman" w:cs="Times New Roman"/>
                <w:b/>
                <w:szCs w:val="24"/>
              </w:rPr>
              <w:t>開始</w:t>
            </w:r>
            <w:proofErr w:type="gramStart"/>
            <w:r w:rsidRPr="00047334">
              <w:rPr>
                <w:rFonts w:ascii="Times New Roman" w:eastAsia="標楷體" w:hAnsi="Times New Roman" w:cs="Times New Roman"/>
                <w:b/>
                <w:szCs w:val="24"/>
              </w:rPr>
              <w:t>─</w:t>
            </w:r>
            <w:proofErr w:type="gramEnd"/>
          </w:p>
          <w:p w:rsidR="00307546" w:rsidRPr="00047334" w:rsidRDefault="00307546" w:rsidP="00307546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047334">
              <w:rPr>
                <w:rFonts w:ascii="Times New Roman" w:eastAsia="標楷體" w:hAnsi="Times New Roman" w:cs="Times New Roman"/>
                <w:szCs w:val="24"/>
              </w:rPr>
              <w:t>壹、準備活動</w:t>
            </w:r>
          </w:p>
          <w:p w:rsidR="00307546" w:rsidRPr="00047334" w:rsidRDefault="00307546" w:rsidP="00307546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047334">
              <w:rPr>
                <w:rFonts w:ascii="Times New Roman" w:eastAsia="標楷體" w:hAnsi="Times New Roman" w:cs="Times New Roman"/>
                <w:szCs w:val="24"/>
              </w:rPr>
              <w:t>引起動機</w:t>
            </w:r>
            <w:r w:rsidRPr="00047334">
              <w:rPr>
                <w:rFonts w:ascii="Times New Roman" w:eastAsia="標楷體" w:hAnsi="Times New Roman" w:cs="Times New Roman"/>
                <w:szCs w:val="24"/>
              </w:rPr>
              <w:t>-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發下安妮新聞</w:t>
            </w:r>
          </w:p>
          <w:p w:rsidR="00307546" w:rsidRPr="00047334" w:rsidRDefault="00307546" w:rsidP="00307546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047334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="006C4DFD">
              <w:rPr>
                <w:rFonts w:ascii="Times New Roman" w:eastAsia="標楷體" w:hAnsi="Times New Roman" w:cs="Times New Roman" w:hint="eastAsia"/>
                <w:szCs w:val="24"/>
              </w:rPr>
              <w:t xml:space="preserve">  </w:t>
            </w:r>
            <w:r w:rsidRPr="0004733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047334">
              <w:rPr>
                <w:rFonts w:ascii="Times New Roman" w:eastAsia="標楷體" w:hAnsi="Times New Roman" w:cs="Times New Roman"/>
                <w:szCs w:val="24"/>
              </w:rPr>
              <w:t>提問討論：</w:t>
            </w:r>
          </w:p>
          <w:p w:rsidR="00307546" w:rsidRDefault="00307546" w:rsidP="00307546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047334"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 w:rsidR="006C4DFD"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這份報紙的顏色、版面、設計與議題和「報導者」「國語日報」有哪些不同之處？</w:t>
            </w:r>
          </w:p>
          <w:p w:rsidR="00307546" w:rsidRPr="00047334" w:rsidRDefault="006C4DFD" w:rsidP="00307546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 w:rsidR="00307546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="00307546">
              <w:rPr>
                <w:rFonts w:ascii="Times New Roman" w:eastAsia="標楷體" w:hAnsi="Times New Roman" w:cs="Times New Roman" w:hint="eastAsia"/>
                <w:szCs w:val="24"/>
              </w:rPr>
              <w:t>安靜閱讀</w:t>
            </w:r>
          </w:p>
          <w:p w:rsidR="00307546" w:rsidRPr="00047334" w:rsidRDefault="00307546" w:rsidP="0030754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307546" w:rsidRPr="00307546" w:rsidRDefault="00307546" w:rsidP="00307546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047334">
              <w:rPr>
                <w:rFonts w:ascii="Times New Roman" w:eastAsia="標楷體" w:hAnsi="Times New Roman" w:cs="Times New Roman"/>
                <w:szCs w:val="24"/>
              </w:rPr>
              <w:t>貳、</w:t>
            </w:r>
            <w:r w:rsidRPr="00307546">
              <w:rPr>
                <w:rFonts w:ascii="Times New Roman" w:eastAsia="標楷體" w:hAnsi="Times New Roman" w:cs="Times New Roman"/>
                <w:szCs w:val="24"/>
              </w:rPr>
              <w:t>發展活動</w:t>
            </w:r>
          </w:p>
          <w:p w:rsidR="00307546" w:rsidRDefault="006C4DFD" w:rsidP="00307546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6C4DFD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特別吸引你的是哪一個版面？</w:t>
            </w:r>
          </w:p>
          <w:p w:rsidR="006C4DFD" w:rsidRDefault="006C4DFD" w:rsidP="00307546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版面用哪些形式？議題？文字吸引你的目光與閱讀興趣？</w:t>
            </w:r>
          </w:p>
          <w:p w:rsidR="006C4DFD" w:rsidRDefault="006C4DFD" w:rsidP="00307546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這些報導有解答你某些疑惑嗎？</w:t>
            </w:r>
          </w:p>
          <w:p w:rsidR="006C4DFD" w:rsidRDefault="006C4DFD" w:rsidP="00307546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4.</w:t>
            </w:r>
            <w:r w:rsidR="006266BB">
              <w:rPr>
                <w:rFonts w:ascii="Times New Roman" w:eastAsia="標楷體" w:hAnsi="Times New Roman" w:cs="Times New Roman" w:hint="eastAsia"/>
                <w:szCs w:val="24"/>
              </w:rPr>
              <w:t>介紹「少年報導者」網路平台，點選新聞，並共同閱讀與討論</w:t>
            </w:r>
          </w:p>
          <w:p w:rsidR="006C4DFD" w:rsidRDefault="006C4DFD" w:rsidP="006C4DFD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5.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「安妮新聞」與「少年報導者」對於新聞的揀選與書寫，各自關注哪些議題或面向？這兩種媒體提供給讀者甚麼樣的閱讀收穫與視野。</w:t>
            </w:r>
          </w:p>
          <w:p w:rsidR="006C4DFD" w:rsidRDefault="006C4DFD" w:rsidP="006C4DFD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C4DFD" w:rsidRPr="00307546" w:rsidRDefault="006C4DFD" w:rsidP="006C4DFD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07546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307546">
              <w:rPr>
                <w:rFonts w:ascii="Times New Roman" w:eastAsia="標楷體" w:hAnsi="Times New Roman" w:cs="Times New Roman"/>
                <w:szCs w:val="24"/>
              </w:rPr>
              <w:t>教師結語：</w:t>
            </w:r>
          </w:p>
          <w:p w:rsidR="006C4DFD" w:rsidRDefault="006C4DFD" w:rsidP="006C4DFD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在網路資訊流通自由之際，媒體的力量有其削減，亦有其可以施力之處，有意識地挑</w:t>
            </w:r>
            <w:r w:rsidR="00815424">
              <w:rPr>
                <w:rFonts w:ascii="Times New Roman" w:eastAsia="標楷體" w:hAnsi="Times New Roman" w:cs="Times New Roman" w:hint="eastAsia"/>
                <w:szCs w:val="24"/>
              </w:rPr>
              <w:t>選自己閱讀的媒體，也更能覺察自身思考面向的立場是否有</w:t>
            </w:r>
            <w:proofErr w:type="gramStart"/>
            <w:r w:rsidR="00815424">
              <w:rPr>
                <w:rFonts w:ascii="Times New Roman" w:eastAsia="標楷體" w:hAnsi="Times New Roman" w:cs="Times New Roman" w:hint="eastAsia"/>
                <w:szCs w:val="24"/>
              </w:rPr>
              <w:t>偏頗之</w:t>
            </w:r>
            <w:proofErr w:type="gramEnd"/>
            <w:r w:rsidR="00815424">
              <w:rPr>
                <w:rFonts w:ascii="Times New Roman" w:eastAsia="標楷體" w:hAnsi="Times New Roman" w:cs="Times New Roman" w:hint="eastAsia"/>
                <w:szCs w:val="24"/>
              </w:rPr>
              <w:t>處。</w:t>
            </w:r>
          </w:p>
          <w:p w:rsidR="00815424" w:rsidRDefault="00815424" w:rsidP="006C4DFD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5424" w:rsidRPr="006C4DFD" w:rsidRDefault="00815424" w:rsidP="0081542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815424">
              <w:rPr>
                <w:rFonts w:ascii="Times New Roman" w:eastAsia="標楷體" w:hAnsi="Times New Roman" w:cs="Times New Roman" w:hint="eastAsia"/>
                <w:b/>
                <w:szCs w:val="24"/>
              </w:rPr>
              <w:t>─</w:t>
            </w:r>
            <w:proofErr w:type="gramEnd"/>
            <w:r w:rsidRPr="00815424">
              <w:rPr>
                <w:rFonts w:ascii="Times New Roman" w:eastAsia="標楷體" w:hAnsi="Times New Roman" w:cs="Times New Roman" w:hint="eastAsia"/>
                <w:b/>
                <w:szCs w:val="24"/>
              </w:rPr>
              <w:t>第七</w:t>
            </w:r>
            <w:r w:rsidRPr="00815424">
              <w:rPr>
                <w:rFonts w:ascii="Times New Roman" w:eastAsia="標楷體" w:hAnsi="Times New Roman" w:cs="Times New Roman" w:hint="eastAsia"/>
                <w:b/>
                <w:szCs w:val="24"/>
              </w:rPr>
              <w:t>~</w:t>
            </w:r>
            <w:r w:rsidR="00EC4EC4">
              <w:rPr>
                <w:rFonts w:ascii="Times New Roman" w:eastAsia="標楷體" w:hAnsi="Times New Roman" w:cs="Times New Roman" w:hint="eastAsia"/>
                <w:b/>
                <w:szCs w:val="24"/>
              </w:rPr>
              <w:t>九</w:t>
            </w:r>
            <w:r w:rsidRPr="00815424">
              <w:rPr>
                <w:rFonts w:ascii="Times New Roman" w:eastAsia="標楷體" w:hAnsi="Times New Roman" w:cs="Times New Roman" w:hint="eastAsia"/>
                <w:b/>
                <w:szCs w:val="24"/>
              </w:rPr>
              <w:t>節結束</w:t>
            </w:r>
            <w:proofErr w:type="gramStart"/>
            <w:r w:rsidRPr="00815424">
              <w:rPr>
                <w:rFonts w:ascii="Times New Roman" w:eastAsia="標楷體" w:hAnsi="Times New Roman" w:cs="Times New Roman" w:hint="eastAsia"/>
                <w:b/>
                <w:szCs w:val="24"/>
              </w:rPr>
              <w:t>─</w:t>
            </w:r>
            <w:proofErr w:type="gramEnd"/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11A" w:rsidRDefault="0081011A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81011A" w:rsidRDefault="0081011A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81011A" w:rsidRDefault="0081011A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307546" w:rsidRDefault="00307546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307546" w:rsidRDefault="00307546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81011A" w:rsidRPr="006266BB" w:rsidRDefault="005E2DDA">
            <w:pPr>
              <w:snapToGrid w:val="0"/>
              <w:rPr>
                <w:rFonts w:eastAsia="標楷體" w:cstheme="minorHAnsi"/>
                <w:b/>
                <w:szCs w:val="24"/>
              </w:rPr>
            </w:pPr>
            <w:r w:rsidRPr="006266BB">
              <w:rPr>
                <w:rFonts w:eastAsia="標楷體" w:cstheme="minorHAnsi"/>
                <w:b/>
                <w:szCs w:val="24"/>
              </w:rPr>
              <w:t>10</w:t>
            </w:r>
          </w:p>
          <w:p w:rsidR="0081011A" w:rsidRDefault="0081011A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81011A" w:rsidRDefault="0081011A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81011A" w:rsidRDefault="0081011A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81011A" w:rsidRDefault="0081011A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81011A" w:rsidRDefault="0081011A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81011A" w:rsidRDefault="0081011A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81011A" w:rsidRDefault="0081011A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8572E9" w:rsidRDefault="008572E9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8572E9" w:rsidRDefault="008572E9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8572E9" w:rsidRDefault="008572E9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8572E9" w:rsidRDefault="008572E9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81011A" w:rsidRPr="006266BB" w:rsidRDefault="00307546">
            <w:pPr>
              <w:snapToGrid w:val="0"/>
              <w:rPr>
                <w:rFonts w:eastAsia="標楷體" w:cstheme="minorHAnsi"/>
                <w:b/>
                <w:szCs w:val="24"/>
              </w:rPr>
            </w:pPr>
            <w:r w:rsidRPr="006266BB">
              <w:rPr>
                <w:rFonts w:eastAsia="標楷體" w:cstheme="minorHAnsi" w:hint="eastAsia"/>
                <w:b/>
                <w:szCs w:val="24"/>
              </w:rPr>
              <w:t>40</w:t>
            </w:r>
          </w:p>
          <w:p w:rsidR="0081011A" w:rsidRPr="006266BB" w:rsidRDefault="0081011A">
            <w:pPr>
              <w:snapToGrid w:val="0"/>
              <w:rPr>
                <w:rFonts w:eastAsia="標楷體" w:cstheme="minorHAnsi"/>
                <w:b/>
                <w:szCs w:val="24"/>
              </w:rPr>
            </w:pPr>
          </w:p>
          <w:p w:rsidR="0081011A" w:rsidRPr="006266BB" w:rsidRDefault="0081011A">
            <w:pPr>
              <w:snapToGrid w:val="0"/>
              <w:rPr>
                <w:rFonts w:eastAsia="標楷體" w:cstheme="minorHAnsi"/>
                <w:b/>
                <w:szCs w:val="24"/>
              </w:rPr>
            </w:pPr>
          </w:p>
          <w:p w:rsidR="008572E9" w:rsidRPr="006266BB" w:rsidRDefault="008572E9">
            <w:pPr>
              <w:snapToGrid w:val="0"/>
              <w:rPr>
                <w:rFonts w:eastAsia="標楷體" w:cstheme="minorHAnsi"/>
                <w:b/>
                <w:szCs w:val="24"/>
              </w:rPr>
            </w:pPr>
          </w:p>
          <w:p w:rsidR="008572E9" w:rsidRPr="006266BB" w:rsidRDefault="00307546">
            <w:pPr>
              <w:snapToGrid w:val="0"/>
              <w:rPr>
                <w:rFonts w:eastAsia="標楷體" w:cstheme="minorHAnsi"/>
                <w:b/>
                <w:szCs w:val="24"/>
              </w:rPr>
            </w:pPr>
            <w:r w:rsidRPr="006266BB">
              <w:rPr>
                <w:rFonts w:eastAsia="標楷體" w:cstheme="minorHAnsi" w:hint="eastAsia"/>
                <w:b/>
                <w:szCs w:val="24"/>
              </w:rPr>
              <w:t>30</w:t>
            </w:r>
          </w:p>
          <w:p w:rsidR="0081011A" w:rsidRDefault="0081011A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81011A" w:rsidRDefault="0081011A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81011A" w:rsidRDefault="0081011A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81011A" w:rsidRDefault="0081011A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81011A" w:rsidRDefault="0081011A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81011A" w:rsidRDefault="0081011A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307546" w:rsidRDefault="00307546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CD7572" w:rsidRDefault="00CD7572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CD7572" w:rsidRDefault="00CD7572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CD7572" w:rsidRDefault="00CD7572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CD7572" w:rsidRDefault="00CD7572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81011A" w:rsidRPr="006266BB" w:rsidRDefault="00307546">
            <w:pPr>
              <w:snapToGrid w:val="0"/>
              <w:rPr>
                <w:rFonts w:eastAsia="標楷體" w:cstheme="minorHAnsi"/>
                <w:b/>
                <w:szCs w:val="24"/>
              </w:rPr>
            </w:pPr>
            <w:r w:rsidRPr="006266BB">
              <w:rPr>
                <w:rFonts w:eastAsia="標楷體" w:cstheme="minorHAnsi" w:hint="eastAsia"/>
                <w:b/>
                <w:szCs w:val="24"/>
              </w:rPr>
              <w:t>20</w:t>
            </w:r>
          </w:p>
          <w:p w:rsidR="0081011A" w:rsidRDefault="0081011A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81011A" w:rsidRDefault="005E2DDA">
            <w:pPr>
              <w:snapToGrid w:val="0"/>
              <w:rPr>
                <w:rFonts w:eastAsia="標楷體" w:cstheme="minorHAnsi"/>
                <w:szCs w:val="24"/>
              </w:rPr>
            </w:pPr>
            <w:r>
              <w:rPr>
                <w:rFonts w:eastAsia="標楷體" w:cstheme="minorHAnsi"/>
                <w:szCs w:val="24"/>
              </w:rPr>
              <w:t xml:space="preserve"> </w:t>
            </w:r>
          </w:p>
          <w:p w:rsidR="0081011A" w:rsidRDefault="0081011A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307546" w:rsidRDefault="00307546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81011A" w:rsidRDefault="0081011A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81011A" w:rsidRPr="006266BB" w:rsidRDefault="00307546">
            <w:pPr>
              <w:snapToGrid w:val="0"/>
              <w:rPr>
                <w:rFonts w:eastAsia="標楷體" w:cstheme="minorHAnsi"/>
                <w:b/>
                <w:szCs w:val="24"/>
              </w:rPr>
            </w:pPr>
            <w:r w:rsidRPr="006266BB">
              <w:rPr>
                <w:rFonts w:eastAsia="標楷體" w:cstheme="minorHAnsi" w:hint="eastAsia"/>
                <w:b/>
                <w:szCs w:val="24"/>
              </w:rPr>
              <w:t>20</w:t>
            </w:r>
          </w:p>
          <w:p w:rsidR="0081011A" w:rsidRDefault="0081011A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81011A" w:rsidRDefault="0081011A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8572E9" w:rsidRDefault="008572E9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307546" w:rsidRDefault="00307546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307546" w:rsidRDefault="00307546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8572E9" w:rsidRDefault="008572E9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307546" w:rsidRDefault="00307546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8572E9" w:rsidRDefault="008572E9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81011A" w:rsidRPr="006266BB" w:rsidRDefault="00307546">
            <w:pPr>
              <w:snapToGrid w:val="0"/>
              <w:rPr>
                <w:rFonts w:eastAsia="標楷體" w:cstheme="minorHAnsi"/>
                <w:b/>
                <w:szCs w:val="24"/>
              </w:rPr>
            </w:pPr>
            <w:r w:rsidRPr="006266BB">
              <w:rPr>
                <w:rFonts w:eastAsia="標楷體" w:cstheme="minorHAnsi" w:hint="eastAsia"/>
                <w:b/>
                <w:szCs w:val="24"/>
              </w:rPr>
              <w:t>20</w:t>
            </w:r>
          </w:p>
          <w:p w:rsidR="0081011A" w:rsidRDefault="0081011A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81011A" w:rsidRDefault="0081011A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81011A" w:rsidRDefault="0081011A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81011A" w:rsidRDefault="0081011A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81011A" w:rsidRDefault="0081011A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81011A" w:rsidRDefault="0081011A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81011A" w:rsidRDefault="0081011A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81011A" w:rsidRDefault="0081011A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307546" w:rsidRDefault="00307546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81011A" w:rsidRDefault="0081011A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81011A" w:rsidRPr="006266BB" w:rsidRDefault="005E2DDA">
            <w:pPr>
              <w:snapToGrid w:val="0"/>
              <w:rPr>
                <w:rFonts w:eastAsia="標楷體" w:cstheme="minorHAnsi"/>
                <w:b/>
                <w:szCs w:val="24"/>
              </w:rPr>
            </w:pPr>
            <w:r w:rsidRPr="006266BB">
              <w:rPr>
                <w:rFonts w:eastAsia="標楷體" w:cstheme="minorHAnsi"/>
                <w:b/>
                <w:szCs w:val="24"/>
              </w:rPr>
              <w:t>20</w:t>
            </w:r>
          </w:p>
          <w:p w:rsidR="0081011A" w:rsidRDefault="0081011A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81011A" w:rsidRDefault="0081011A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6266BB" w:rsidRDefault="006266BB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6266BB" w:rsidRDefault="006266BB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307546" w:rsidRPr="006266BB" w:rsidRDefault="00307546">
            <w:pPr>
              <w:snapToGrid w:val="0"/>
              <w:rPr>
                <w:rFonts w:eastAsia="標楷體" w:cstheme="minorHAnsi"/>
                <w:b/>
                <w:szCs w:val="24"/>
              </w:rPr>
            </w:pPr>
            <w:r w:rsidRPr="006266BB">
              <w:rPr>
                <w:rFonts w:eastAsia="標楷體" w:cstheme="minorHAnsi" w:hint="eastAsia"/>
                <w:b/>
                <w:szCs w:val="24"/>
              </w:rPr>
              <w:t>80</w:t>
            </w:r>
          </w:p>
          <w:p w:rsidR="0081011A" w:rsidRDefault="0081011A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8572E9" w:rsidRDefault="008572E9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8572E9" w:rsidRDefault="008572E9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8572E9" w:rsidRDefault="008572E9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8572E9" w:rsidRDefault="008572E9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8572E9" w:rsidRDefault="008572E9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8572E9" w:rsidRDefault="008572E9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8572E9" w:rsidRDefault="008572E9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8572E9" w:rsidRDefault="008572E9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8572E9" w:rsidRDefault="008572E9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8572E9" w:rsidRDefault="008572E9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6266BB" w:rsidRDefault="006266BB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81011A" w:rsidRPr="006266BB" w:rsidRDefault="00307546">
            <w:pPr>
              <w:snapToGrid w:val="0"/>
              <w:rPr>
                <w:rFonts w:eastAsia="標楷體" w:cstheme="minorHAnsi"/>
                <w:b/>
                <w:szCs w:val="24"/>
              </w:rPr>
            </w:pPr>
            <w:r w:rsidRPr="006266BB">
              <w:rPr>
                <w:rFonts w:eastAsia="標楷體" w:cstheme="minorHAnsi" w:hint="eastAsia"/>
                <w:b/>
                <w:szCs w:val="24"/>
              </w:rPr>
              <w:t>20</w:t>
            </w:r>
          </w:p>
          <w:p w:rsidR="0081011A" w:rsidRPr="006266BB" w:rsidRDefault="0081011A">
            <w:pPr>
              <w:snapToGrid w:val="0"/>
              <w:rPr>
                <w:rFonts w:eastAsia="標楷體" w:cstheme="minorHAnsi"/>
                <w:b/>
                <w:szCs w:val="24"/>
              </w:rPr>
            </w:pPr>
          </w:p>
          <w:p w:rsidR="0081011A" w:rsidRPr="006266BB" w:rsidRDefault="0081011A">
            <w:pPr>
              <w:snapToGrid w:val="0"/>
              <w:rPr>
                <w:rFonts w:eastAsia="標楷體" w:cstheme="minorHAnsi"/>
                <w:b/>
                <w:szCs w:val="24"/>
              </w:rPr>
            </w:pPr>
          </w:p>
          <w:p w:rsidR="0081011A" w:rsidRPr="006266BB" w:rsidRDefault="0081011A">
            <w:pPr>
              <w:snapToGrid w:val="0"/>
              <w:rPr>
                <w:rFonts w:eastAsia="標楷體" w:cstheme="minorHAnsi"/>
                <w:b/>
                <w:szCs w:val="24"/>
              </w:rPr>
            </w:pPr>
          </w:p>
          <w:p w:rsidR="006C4DFD" w:rsidRPr="006266BB" w:rsidRDefault="006C4DFD">
            <w:pPr>
              <w:snapToGrid w:val="0"/>
              <w:rPr>
                <w:rFonts w:eastAsia="標楷體" w:cstheme="minorHAnsi"/>
                <w:b/>
                <w:szCs w:val="24"/>
              </w:rPr>
            </w:pPr>
          </w:p>
          <w:p w:rsidR="006C4DFD" w:rsidRPr="006266BB" w:rsidRDefault="006C4DFD">
            <w:pPr>
              <w:snapToGrid w:val="0"/>
              <w:rPr>
                <w:rFonts w:eastAsia="標楷體" w:cstheme="minorHAnsi"/>
                <w:b/>
                <w:szCs w:val="24"/>
              </w:rPr>
            </w:pPr>
          </w:p>
          <w:p w:rsidR="0081011A" w:rsidRPr="006266BB" w:rsidRDefault="006C4DFD">
            <w:pPr>
              <w:snapToGrid w:val="0"/>
              <w:rPr>
                <w:rFonts w:eastAsia="標楷體" w:cstheme="minorHAnsi"/>
                <w:b/>
                <w:szCs w:val="24"/>
              </w:rPr>
            </w:pPr>
            <w:r w:rsidRPr="006266BB">
              <w:rPr>
                <w:rFonts w:eastAsia="標楷體" w:cstheme="minorHAnsi" w:hint="eastAsia"/>
                <w:b/>
                <w:szCs w:val="24"/>
              </w:rPr>
              <w:t>20</w:t>
            </w:r>
          </w:p>
          <w:p w:rsidR="0081011A" w:rsidRPr="006266BB" w:rsidRDefault="0081011A">
            <w:pPr>
              <w:snapToGrid w:val="0"/>
              <w:rPr>
                <w:rFonts w:eastAsia="標楷體" w:cstheme="minorHAnsi"/>
                <w:b/>
                <w:szCs w:val="24"/>
              </w:rPr>
            </w:pPr>
          </w:p>
          <w:p w:rsidR="0081011A" w:rsidRPr="006266BB" w:rsidRDefault="0081011A">
            <w:pPr>
              <w:snapToGrid w:val="0"/>
              <w:rPr>
                <w:rFonts w:eastAsia="標楷體" w:cstheme="minorHAnsi"/>
                <w:b/>
                <w:szCs w:val="24"/>
              </w:rPr>
            </w:pPr>
          </w:p>
          <w:p w:rsidR="0081011A" w:rsidRPr="006266BB" w:rsidRDefault="006C4DFD">
            <w:pPr>
              <w:snapToGrid w:val="0"/>
              <w:rPr>
                <w:rFonts w:eastAsia="標楷體" w:cstheme="minorHAnsi"/>
                <w:b/>
                <w:szCs w:val="24"/>
              </w:rPr>
            </w:pPr>
            <w:r w:rsidRPr="006266BB">
              <w:rPr>
                <w:rFonts w:eastAsia="標楷體" w:cstheme="minorHAnsi" w:hint="eastAsia"/>
                <w:b/>
                <w:szCs w:val="24"/>
              </w:rPr>
              <w:t>30</w:t>
            </w:r>
          </w:p>
          <w:p w:rsidR="0081011A" w:rsidRPr="006266BB" w:rsidRDefault="0081011A">
            <w:pPr>
              <w:snapToGrid w:val="0"/>
              <w:rPr>
                <w:rFonts w:eastAsia="標楷體" w:cstheme="minorHAnsi"/>
                <w:b/>
                <w:szCs w:val="24"/>
              </w:rPr>
            </w:pPr>
          </w:p>
          <w:p w:rsidR="0081011A" w:rsidRPr="006266BB" w:rsidRDefault="00EC4EC4">
            <w:pPr>
              <w:snapToGrid w:val="0"/>
              <w:rPr>
                <w:rFonts w:eastAsia="標楷體" w:cstheme="minorHAnsi"/>
                <w:b/>
                <w:szCs w:val="24"/>
              </w:rPr>
            </w:pPr>
            <w:r>
              <w:rPr>
                <w:rFonts w:eastAsia="標楷體" w:cstheme="minorHAnsi" w:hint="eastAsia"/>
                <w:b/>
                <w:szCs w:val="24"/>
              </w:rPr>
              <w:t>40</w:t>
            </w:r>
          </w:p>
          <w:p w:rsidR="0081011A" w:rsidRPr="006266BB" w:rsidRDefault="0081011A">
            <w:pPr>
              <w:snapToGrid w:val="0"/>
              <w:rPr>
                <w:rFonts w:eastAsia="標楷體" w:cstheme="minorHAnsi"/>
                <w:b/>
                <w:szCs w:val="24"/>
              </w:rPr>
            </w:pPr>
          </w:p>
          <w:p w:rsidR="0081011A" w:rsidRDefault="0081011A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EC4EC4" w:rsidRDefault="00EC4EC4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EC4EC4" w:rsidRDefault="00EC4EC4">
            <w:pPr>
              <w:snapToGrid w:val="0"/>
              <w:rPr>
                <w:rFonts w:eastAsia="標楷體" w:cstheme="minorHAnsi"/>
                <w:szCs w:val="24"/>
              </w:rPr>
            </w:pPr>
          </w:p>
          <w:p w:rsidR="00EC4EC4" w:rsidRPr="006266BB" w:rsidRDefault="00EC4EC4" w:rsidP="00EC4EC4">
            <w:pPr>
              <w:snapToGrid w:val="0"/>
              <w:ind w:hanging="2"/>
              <w:rPr>
                <w:rFonts w:eastAsia="標楷體" w:cstheme="minorHAnsi"/>
                <w:b/>
                <w:szCs w:val="24"/>
              </w:rPr>
            </w:pPr>
            <w:r>
              <w:rPr>
                <w:rFonts w:eastAsia="標楷體" w:cstheme="minorHAnsi" w:hint="eastAsia"/>
                <w:b/>
                <w:szCs w:val="24"/>
              </w:rPr>
              <w:t>1</w:t>
            </w:r>
            <w:r>
              <w:rPr>
                <w:rFonts w:eastAsia="標楷體" w:cstheme="minorHAnsi" w:hint="eastAsia"/>
                <w:b/>
                <w:szCs w:val="24"/>
              </w:rPr>
              <w:t>0</w:t>
            </w:r>
          </w:p>
          <w:p w:rsidR="00EC4EC4" w:rsidRDefault="00EC4EC4">
            <w:pPr>
              <w:snapToGrid w:val="0"/>
              <w:rPr>
                <w:rFonts w:eastAsia="標楷體" w:cstheme="minorHAnsi" w:hint="eastAsia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11A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5E2DDA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ab/>
            </w:r>
          </w:p>
          <w:p w:rsidR="0081011A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266BB" w:rsidRDefault="006266BB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266BB" w:rsidRDefault="006266BB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5E2DDA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閱讀手冊</w:t>
            </w:r>
          </w:p>
          <w:p w:rsidR="0081011A" w:rsidRDefault="006266BB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影片</w:t>
            </w:r>
          </w:p>
          <w:p w:rsidR="0081011A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5E2DDA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麥克風</w:t>
            </w:r>
          </w:p>
          <w:p w:rsidR="0081011A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5E2DDA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閱讀手冊</w:t>
            </w:r>
          </w:p>
          <w:p w:rsidR="0081011A" w:rsidRDefault="005E2DDA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麥克風</w:t>
            </w:r>
          </w:p>
          <w:p w:rsidR="0081011A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591477" w:rsidRDefault="00591477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591477" w:rsidRDefault="00591477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591477" w:rsidRDefault="00591477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591477" w:rsidRDefault="00591477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591477" w:rsidRDefault="00591477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591477" w:rsidRDefault="00591477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591477" w:rsidRDefault="00591477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591477" w:rsidRDefault="00591477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591477" w:rsidRDefault="00591477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CD7572" w:rsidRDefault="00CD7572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CD7572" w:rsidRDefault="00CD7572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CD7572" w:rsidRDefault="00CD7572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CD7572" w:rsidRDefault="00CD7572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CD7572" w:rsidRDefault="00CD7572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CD7572" w:rsidRDefault="00CD7572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CD7572" w:rsidRDefault="00CD7572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CD7572" w:rsidRDefault="00CD7572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CD7572" w:rsidRDefault="00CD7572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CD7572" w:rsidRDefault="00CD7572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CD7572" w:rsidRDefault="00CD7572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CD7572" w:rsidRDefault="00CD7572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266BB" w:rsidRDefault="006266BB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266BB" w:rsidRDefault="006266BB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266BB" w:rsidRDefault="006266BB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CD7572" w:rsidRDefault="00CD7572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81542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安妮新聞</w:t>
            </w:r>
          </w:p>
          <w:p w:rsidR="00815424" w:rsidRDefault="0081542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國語日報</w:t>
            </w:r>
          </w:p>
          <w:p w:rsidR="0081011A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15424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81542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網路平台</w:t>
            </w:r>
          </w:p>
          <w:p w:rsidR="0081011A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:rsidR="0081011A" w:rsidRDefault="0081011A"/>
          <w:p w:rsidR="00CD7572" w:rsidRDefault="00CD7572"/>
          <w:p w:rsidR="00CD7572" w:rsidRDefault="00CD7572"/>
          <w:p w:rsidR="00CD7572" w:rsidRDefault="00CD7572"/>
          <w:p w:rsidR="00CD7572" w:rsidRDefault="00CD7572"/>
          <w:p w:rsidR="00CD7572" w:rsidRPr="00CD7572" w:rsidRDefault="00CD7572">
            <w:pPr>
              <w:rPr>
                <w:rFonts w:ascii="標楷體" w:eastAsia="標楷體" w:hAnsi="標楷體"/>
              </w:rPr>
            </w:pPr>
          </w:p>
          <w:p w:rsidR="00CD7572" w:rsidRPr="00CD7572" w:rsidRDefault="00CD7572">
            <w:pPr>
              <w:rPr>
                <w:rFonts w:ascii="標楷體" w:eastAsia="標楷體" w:hAnsi="標楷體"/>
              </w:rPr>
            </w:pPr>
            <w:r w:rsidRPr="00CD7572">
              <w:rPr>
                <w:rFonts w:ascii="標楷體" w:eastAsia="標楷體" w:hAnsi="標楷體" w:hint="eastAsia"/>
              </w:rPr>
              <w:t>能清楚分享自身經驗</w:t>
            </w:r>
          </w:p>
          <w:p w:rsidR="00CD7572" w:rsidRPr="00CD7572" w:rsidRDefault="00CD7572">
            <w:pPr>
              <w:rPr>
                <w:rFonts w:ascii="標楷體" w:eastAsia="標楷體" w:hAnsi="標楷體"/>
              </w:rPr>
            </w:pPr>
          </w:p>
          <w:p w:rsidR="00CD7572" w:rsidRPr="00CD7572" w:rsidRDefault="00CD7572">
            <w:pPr>
              <w:rPr>
                <w:rFonts w:ascii="標楷體" w:eastAsia="標楷體" w:hAnsi="標楷體"/>
              </w:rPr>
            </w:pPr>
          </w:p>
          <w:p w:rsidR="00CD7572" w:rsidRPr="00CD7572" w:rsidRDefault="00CD7572">
            <w:pPr>
              <w:rPr>
                <w:rFonts w:ascii="標楷體" w:eastAsia="標楷體" w:hAnsi="標楷體"/>
              </w:rPr>
            </w:pPr>
          </w:p>
          <w:p w:rsidR="00CD7572" w:rsidRPr="00CD7572" w:rsidRDefault="00CD7572">
            <w:pPr>
              <w:rPr>
                <w:rFonts w:ascii="標楷體" w:eastAsia="標楷體" w:hAnsi="標楷體"/>
              </w:rPr>
            </w:pPr>
          </w:p>
          <w:p w:rsidR="00CD7572" w:rsidRPr="00CD7572" w:rsidRDefault="00CD7572">
            <w:pPr>
              <w:rPr>
                <w:rFonts w:ascii="標楷體" w:eastAsia="標楷體" w:hAnsi="標楷體"/>
              </w:rPr>
            </w:pPr>
          </w:p>
          <w:p w:rsidR="00CD7572" w:rsidRPr="00CD7572" w:rsidRDefault="00CD7572">
            <w:pPr>
              <w:rPr>
                <w:rFonts w:ascii="標楷體" w:eastAsia="標楷體" w:hAnsi="標楷體"/>
              </w:rPr>
            </w:pPr>
          </w:p>
          <w:p w:rsidR="00CD7572" w:rsidRPr="00CD7572" w:rsidRDefault="00CD7572">
            <w:pPr>
              <w:rPr>
                <w:rFonts w:ascii="標楷體" w:eastAsia="標楷體" w:hAnsi="標楷體"/>
              </w:rPr>
            </w:pPr>
          </w:p>
          <w:p w:rsidR="00CD7572" w:rsidRPr="00CD7572" w:rsidRDefault="00CD7572">
            <w:pPr>
              <w:rPr>
                <w:rFonts w:ascii="標楷體" w:eastAsia="標楷體" w:hAnsi="標楷體"/>
              </w:rPr>
            </w:pPr>
          </w:p>
          <w:p w:rsidR="00CD7572" w:rsidRPr="00CD7572" w:rsidRDefault="00CD7572">
            <w:pPr>
              <w:rPr>
                <w:rFonts w:ascii="標楷體" w:eastAsia="標楷體" w:hAnsi="標楷體"/>
              </w:rPr>
            </w:pPr>
            <w:r w:rsidRPr="00CD7572">
              <w:rPr>
                <w:rFonts w:ascii="標楷體" w:eastAsia="標楷體" w:hAnsi="標楷體" w:hint="eastAsia"/>
              </w:rPr>
              <w:t>能正確辨識標題之間的關聯</w:t>
            </w:r>
          </w:p>
          <w:p w:rsidR="00CD7572" w:rsidRPr="00CD7572" w:rsidRDefault="00CD7572">
            <w:pPr>
              <w:rPr>
                <w:rFonts w:ascii="標楷體" w:eastAsia="標楷體" w:hAnsi="標楷體"/>
              </w:rPr>
            </w:pPr>
          </w:p>
          <w:p w:rsidR="00CD7572" w:rsidRPr="00CD7572" w:rsidRDefault="00CD7572">
            <w:pPr>
              <w:rPr>
                <w:rFonts w:ascii="標楷體" w:eastAsia="標楷體" w:hAnsi="標楷體"/>
              </w:rPr>
            </w:pPr>
            <w:r w:rsidRPr="00CD7572">
              <w:rPr>
                <w:rFonts w:ascii="標楷體" w:eastAsia="標楷體" w:hAnsi="標楷體" w:hint="eastAsia"/>
              </w:rPr>
              <w:t>能正確指出不同人物的受訪內容</w:t>
            </w:r>
          </w:p>
          <w:p w:rsidR="00CD7572" w:rsidRDefault="00CD7572"/>
          <w:p w:rsidR="00CD7572" w:rsidRDefault="00CD7572"/>
          <w:p w:rsidR="00CD7572" w:rsidRDefault="00CD7572"/>
          <w:p w:rsidR="00CD7572" w:rsidRDefault="00CD7572"/>
          <w:p w:rsidR="00CD7572" w:rsidRDefault="00CD7572"/>
          <w:p w:rsidR="00CD7572" w:rsidRDefault="00CD7572" w:rsidP="00CD7572">
            <w:pPr>
              <w:rPr>
                <w:rFonts w:ascii="標楷體" w:eastAsia="標楷體" w:hAnsi="標楷體"/>
              </w:rPr>
            </w:pPr>
            <w:r w:rsidRPr="00CD7572">
              <w:rPr>
                <w:rFonts w:ascii="標楷體" w:eastAsia="標楷體" w:hAnsi="標楷體" w:hint="eastAsia"/>
              </w:rPr>
              <w:t>能正確</w:t>
            </w:r>
            <w:r>
              <w:rPr>
                <w:rFonts w:ascii="標楷體" w:eastAsia="標楷體" w:hAnsi="標楷體" w:hint="eastAsia"/>
              </w:rPr>
              <w:t>描述</w:t>
            </w:r>
            <w:r w:rsidRPr="00CD7572">
              <w:rPr>
                <w:rFonts w:ascii="標楷體" w:eastAsia="標楷體" w:hAnsi="標楷體" w:hint="eastAsia"/>
              </w:rPr>
              <w:t>不同人物的受訪內容</w:t>
            </w:r>
          </w:p>
          <w:p w:rsidR="00CD7572" w:rsidRDefault="00CD7572" w:rsidP="00CD7572">
            <w:pPr>
              <w:rPr>
                <w:rFonts w:ascii="標楷體" w:eastAsia="標楷體" w:hAnsi="標楷體"/>
              </w:rPr>
            </w:pPr>
          </w:p>
          <w:p w:rsidR="00CD7572" w:rsidRPr="00CD7572" w:rsidRDefault="00CD7572" w:rsidP="00CD757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能清楚說出報導的書寫策略特色</w:t>
            </w:r>
          </w:p>
          <w:p w:rsidR="00CD7572" w:rsidRDefault="00CD7572"/>
          <w:p w:rsidR="00CD7572" w:rsidRDefault="00CD7572"/>
          <w:p w:rsidR="00CD7572" w:rsidRDefault="00CD7572"/>
          <w:p w:rsidR="00CD7572" w:rsidRPr="00CD7572" w:rsidRDefault="00CD7572">
            <w:pPr>
              <w:rPr>
                <w:rFonts w:ascii="標楷體" w:eastAsia="標楷體" w:hAnsi="標楷體"/>
              </w:rPr>
            </w:pPr>
          </w:p>
          <w:p w:rsidR="00CD7572" w:rsidRDefault="00CD7572">
            <w:pPr>
              <w:rPr>
                <w:rFonts w:ascii="標楷體" w:eastAsia="標楷體" w:hAnsi="標楷體"/>
              </w:rPr>
            </w:pPr>
            <w:r w:rsidRPr="00CD7572">
              <w:rPr>
                <w:rFonts w:ascii="標楷體" w:eastAsia="標楷體" w:hAnsi="標楷體" w:hint="eastAsia"/>
              </w:rPr>
              <w:t>能清楚報告小組討論結果</w:t>
            </w:r>
          </w:p>
          <w:p w:rsidR="00CD7572" w:rsidRDefault="00CD7572">
            <w:pPr>
              <w:rPr>
                <w:rFonts w:ascii="標楷體" w:eastAsia="標楷體" w:hAnsi="標楷體"/>
              </w:rPr>
            </w:pPr>
          </w:p>
          <w:p w:rsidR="00CD7572" w:rsidRDefault="00CD7572">
            <w:pPr>
              <w:rPr>
                <w:rFonts w:ascii="標楷體" w:eastAsia="標楷體" w:hAnsi="標楷體"/>
              </w:rPr>
            </w:pPr>
          </w:p>
          <w:p w:rsidR="00CD7572" w:rsidRDefault="00CD7572">
            <w:pPr>
              <w:rPr>
                <w:rFonts w:ascii="標楷體" w:eastAsia="標楷體" w:hAnsi="標楷體"/>
              </w:rPr>
            </w:pPr>
          </w:p>
          <w:p w:rsidR="00CD7572" w:rsidRDefault="00CD7572" w:rsidP="00CD7572">
            <w:pPr>
              <w:rPr>
                <w:rFonts w:ascii="標楷體" w:eastAsia="標楷體" w:hAnsi="標楷體"/>
              </w:rPr>
            </w:pPr>
            <w:r w:rsidRPr="00CD7572">
              <w:rPr>
                <w:rFonts w:ascii="標楷體" w:eastAsia="標楷體" w:hAnsi="標楷體" w:hint="eastAsia"/>
              </w:rPr>
              <w:t>能清楚報告小組</w:t>
            </w:r>
            <w:r>
              <w:rPr>
                <w:rFonts w:ascii="標楷體" w:eastAsia="標楷體" w:hAnsi="標楷體" w:hint="eastAsia"/>
              </w:rPr>
              <w:t>搜尋</w:t>
            </w:r>
            <w:r w:rsidRPr="00CD7572">
              <w:rPr>
                <w:rFonts w:ascii="標楷體" w:eastAsia="標楷體" w:hAnsi="標楷體" w:hint="eastAsia"/>
              </w:rPr>
              <w:t>結果</w:t>
            </w:r>
          </w:p>
          <w:p w:rsidR="00CD7572" w:rsidRDefault="00CD7572" w:rsidP="00CD7572">
            <w:pPr>
              <w:rPr>
                <w:rFonts w:ascii="標楷體" w:eastAsia="標楷體" w:hAnsi="標楷體"/>
              </w:rPr>
            </w:pPr>
          </w:p>
          <w:p w:rsidR="00CD7572" w:rsidRDefault="00CD7572" w:rsidP="00CD757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能正確完成新聞心智圖</w:t>
            </w:r>
          </w:p>
          <w:p w:rsidR="00CD7572" w:rsidRDefault="00CD7572" w:rsidP="00CD757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</w:p>
          <w:p w:rsidR="00CD7572" w:rsidRDefault="00CD7572" w:rsidP="00CD7572">
            <w:pPr>
              <w:rPr>
                <w:rFonts w:ascii="標楷體" w:eastAsia="標楷體" w:hAnsi="標楷體"/>
              </w:rPr>
            </w:pPr>
          </w:p>
          <w:p w:rsidR="00CD7572" w:rsidRDefault="00CD7572" w:rsidP="00CD7572">
            <w:pPr>
              <w:rPr>
                <w:rFonts w:ascii="標楷體" w:eastAsia="標楷體" w:hAnsi="標楷體"/>
              </w:rPr>
            </w:pPr>
          </w:p>
          <w:p w:rsidR="00CD7572" w:rsidRDefault="00CD7572" w:rsidP="00CD7572">
            <w:pPr>
              <w:rPr>
                <w:rFonts w:ascii="標楷體" w:eastAsia="標楷體" w:hAnsi="標楷體"/>
              </w:rPr>
            </w:pPr>
          </w:p>
          <w:p w:rsidR="00CD7572" w:rsidRDefault="00CD7572" w:rsidP="00CD7572">
            <w:pPr>
              <w:rPr>
                <w:rFonts w:ascii="標楷體" w:eastAsia="標楷體" w:hAnsi="標楷體"/>
              </w:rPr>
            </w:pPr>
          </w:p>
          <w:p w:rsidR="00CD7572" w:rsidRDefault="00CD7572" w:rsidP="00CD7572">
            <w:pPr>
              <w:rPr>
                <w:rFonts w:ascii="標楷體" w:eastAsia="標楷體" w:hAnsi="標楷體"/>
              </w:rPr>
            </w:pPr>
          </w:p>
          <w:p w:rsidR="00CD7572" w:rsidRDefault="00CD7572" w:rsidP="00CD7572">
            <w:pPr>
              <w:rPr>
                <w:rFonts w:ascii="標楷體" w:eastAsia="標楷體" w:hAnsi="標楷體"/>
              </w:rPr>
            </w:pPr>
          </w:p>
          <w:p w:rsidR="00CD7572" w:rsidRDefault="00CD7572" w:rsidP="00CD7572">
            <w:pPr>
              <w:rPr>
                <w:rFonts w:ascii="標楷體" w:eastAsia="標楷體" w:hAnsi="標楷體"/>
              </w:rPr>
            </w:pPr>
          </w:p>
          <w:p w:rsidR="00CD7572" w:rsidRDefault="00CD7572" w:rsidP="00CD7572">
            <w:pPr>
              <w:rPr>
                <w:rFonts w:ascii="標楷體" w:eastAsia="標楷體" w:hAnsi="標楷體"/>
              </w:rPr>
            </w:pPr>
          </w:p>
          <w:p w:rsidR="00CD7572" w:rsidRDefault="00CD7572" w:rsidP="00CD7572">
            <w:pPr>
              <w:rPr>
                <w:rFonts w:ascii="標楷體" w:eastAsia="標楷體" w:hAnsi="標楷體"/>
              </w:rPr>
            </w:pPr>
          </w:p>
          <w:p w:rsidR="00CD7572" w:rsidRDefault="00CD7572" w:rsidP="00CD7572">
            <w:pPr>
              <w:rPr>
                <w:rFonts w:ascii="標楷體" w:eastAsia="標楷體" w:hAnsi="標楷體"/>
              </w:rPr>
            </w:pPr>
          </w:p>
          <w:p w:rsidR="00CD7572" w:rsidRDefault="00CD7572" w:rsidP="00CD7572">
            <w:pPr>
              <w:rPr>
                <w:rFonts w:ascii="標楷體" w:eastAsia="標楷體" w:hAnsi="標楷體"/>
              </w:rPr>
            </w:pPr>
          </w:p>
          <w:p w:rsidR="00CD7572" w:rsidRDefault="00CD7572" w:rsidP="00CD7572">
            <w:pPr>
              <w:rPr>
                <w:rFonts w:ascii="標楷體" w:eastAsia="標楷體" w:hAnsi="標楷體"/>
              </w:rPr>
            </w:pPr>
          </w:p>
          <w:p w:rsidR="00CD7572" w:rsidRDefault="00CD7572" w:rsidP="00CD757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能清楚描述自己的閱讀體驗</w:t>
            </w:r>
          </w:p>
          <w:p w:rsidR="00CD7572" w:rsidRDefault="00CD7572" w:rsidP="00CD7572">
            <w:pPr>
              <w:rPr>
                <w:rFonts w:ascii="標楷體" w:eastAsia="標楷體" w:hAnsi="標楷體"/>
              </w:rPr>
            </w:pPr>
          </w:p>
          <w:p w:rsidR="00CD7572" w:rsidRPr="00CD7572" w:rsidRDefault="00CD7572" w:rsidP="00CD7572"/>
        </w:tc>
      </w:tr>
    </w:tbl>
    <w:p w:rsidR="006103F9" w:rsidRDefault="006103F9">
      <w:pPr>
        <w:widowControl/>
        <w:rPr>
          <w:rFonts w:ascii="標楷體" w:eastAsia="標楷體" w:hAnsi="標楷體"/>
          <w:b/>
          <w:color w:val="000000" w:themeColor="text1"/>
        </w:rPr>
      </w:pPr>
    </w:p>
    <w:p w:rsidR="006103F9" w:rsidRDefault="006103F9">
      <w:pPr>
        <w:widowControl/>
        <w:rPr>
          <w:rFonts w:ascii="標楷體" w:eastAsia="標楷體" w:hAnsi="標楷體"/>
          <w:b/>
          <w:color w:val="000000" w:themeColor="text1"/>
        </w:rPr>
      </w:pPr>
    </w:p>
    <w:p w:rsidR="006103F9" w:rsidRDefault="006103F9">
      <w:pPr>
        <w:widowControl/>
        <w:rPr>
          <w:rFonts w:ascii="標楷體" w:eastAsia="標楷體" w:hAnsi="標楷體"/>
          <w:b/>
          <w:color w:val="000000" w:themeColor="text1"/>
        </w:rPr>
      </w:pPr>
    </w:p>
    <w:p w:rsidR="006103F9" w:rsidRDefault="006103F9">
      <w:pPr>
        <w:widowControl/>
        <w:rPr>
          <w:rFonts w:ascii="標楷體" w:eastAsia="標楷體" w:hAnsi="標楷體"/>
          <w:b/>
          <w:color w:val="000000" w:themeColor="text1"/>
        </w:rPr>
      </w:pPr>
    </w:p>
    <w:p w:rsidR="006103F9" w:rsidRDefault="006103F9">
      <w:pPr>
        <w:widowControl/>
        <w:rPr>
          <w:rFonts w:ascii="標楷體" w:eastAsia="標楷體" w:hAnsi="標楷體"/>
          <w:b/>
          <w:color w:val="000000" w:themeColor="text1"/>
        </w:rPr>
      </w:pPr>
    </w:p>
    <w:p w:rsidR="00CD7572" w:rsidRDefault="00CD7572">
      <w:pPr>
        <w:widowControl/>
        <w:rPr>
          <w:rFonts w:ascii="標楷體" w:eastAsia="標楷體" w:hAnsi="標楷體"/>
          <w:b/>
          <w:color w:val="000000" w:themeColor="text1"/>
        </w:rPr>
      </w:pPr>
    </w:p>
    <w:p w:rsidR="00CD7572" w:rsidRDefault="00CD7572">
      <w:pPr>
        <w:widowControl/>
        <w:rPr>
          <w:rFonts w:ascii="標楷體" w:eastAsia="標楷體" w:hAnsi="標楷體"/>
          <w:b/>
          <w:color w:val="000000" w:themeColor="text1"/>
        </w:rPr>
      </w:pPr>
    </w:p>
    <w:p w:rsidR="00CD7572" w:rsidRDefault="00CD7572">
      <w:pPr>
        <w:widowControl/>
        <w:rPr>
          <w:rFonts w:ascii="標楷體" w:eastAsia="標楷體" w:hAnsi="標楷體"/>
          <w:b/>
          <w:color w:val="000000" w:themeColor="text1"/>
        </w:rPr>
      </w:pPr>
    </w:p>
    <w:p w:rsidR="00CD7572" w:rsidRDefault="00CD7572">
      <w:pPr>
        <w:widowControl/>
        <w:rPr>
          <w:rFonts w:ascii="標楷體" w:eastAsia="標楷體" w:hAnsi="標楷體"/>
          <w:b/>
          <w:color w:val="000000" w:themeColor="text1"/>
        </w:rPr>
      </w:pPr>
    </w:p>
    <w:p w:rsidR="00CD7572" w:rsidRDefault="00CD7572">
      <w:pPr>
        <w:widowControl/>
        <w:rPr>
          <w:rFonts w:ascii="標楷體" w:eastAsia="標楷體" w:hAnsi="標楷體"/>
          <w:b/>
          <w:color w:val="000000" w:themeColor="text1"/>
        </w:rPr>
      </w:pPr>
    </w:p>
    <w:p w:rsidR="00CD7572" w:rsidRDefault="00CD7572">
      <w:pPr>
        <w:widowControl/>
        <w:rPr>
          <w:rFonts w:ascii="標楷體" w:eastAsia="標楷體" w:hAnsi="標楷體"/>
          <w:b/>
          <w:color w:val="000000" w:themeColor="text1"/>
        </w:rPr>
      </w:pPr>
    </w:p>
    <w:p w:rsidR="0081011A" w:rsidRPr="008572E9" w:rsidRDefault="005E2DDA">
      <w:pPr>
        <w:widowControl/>
        <w:rPr>
          <w:rFonts w:ascii="標楷體" w:eastAsia="標楷體" w:hAnsi="標楷體"/>
          <w:b/>
          <w:color w:val="FF0000"/>
        </w:rPr>
      </w:pPr>
      <w:bookmarkStart w:id="0" w:name="_GoBack"/>
      <w:bookmarkEnd w:id="0"/>
      <w:r w:rsidRPr="008572E9">
        <w:rPr>
          <w:rFonts w:ascii="標楷體" w:eastAsia="標楷體" w:hAnsi="標楷體"/>
          <w:b/>
          <w:color w:val="000000" w:themeColor="text1"/>
        </w:rPr>
        <w:lastRenderedPageBreak/>
        <w:t>附錄(一)教學重點、學習紀錄與評量方式對照表</w:t>
      </w:r>
    </w:p>
    <w:tbl>
      <w:tblPr>
        <w:tblW w:w="104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3"/>
        <w:gridCol w:w="800"/>
        <w:gridCol w:w="1528"/>
        <w:gridCol w:w="1080"/>
        <w:gridCol w:w="1083"/>
        <w:gridCol w:w="3402"/>
        <w:gridCol w:w="709"/>
        <w:gridCol w:w="1134"/>
      </w:tblGrid>
      <w:tr w:rsidR="0081011A" w:rsidTr="006103F9">
        <w:trPr>
          <w:trHeight w:val="486"/>
          <w:jc w:val="center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011A" w:rsidRDefault="005E2DDA">
            <w:pPr>
              <w:snapToGrid w:val="0"/>
              <w:jc w:val="center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單元名稱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011A" w:rsidRDefault="005E2DDA">
            <w:pPr>
              <w:snapToGrid w:val="0"/>
              <w:jc w:val="center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學習目標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011A" w:rsidRDefault="005E2DDA">
            <w:pPr>
              <w:snapToGrid w:val="0"/>
              <w:jc w:val="center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表現任務描述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011A" w:rsidRDefault="005E2DDA">
            <w:pPr>
              <w:snapToGrid w:val="0"/>
              <w:jc w:val="center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評量方式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011A" w:rsidRDefault="005E2DDA">
            <w:pPr>
              <w:snapToGrid w:val="0"/>
              <w:jc w:val="center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學習紀錄</w:t>
            </w:r>
            <w:r>
              <w:rPr>
                <w:rFonts w:eastAsia="標楷體"/>
                <w:b/>
              </w:rPr>
              <w:t>/</w:t>
            </w:r>
            <w:r>
              <w:rPr>
                <w:rFonts w:eastAsia="標楷體"/>
                <w:b/>
              </w:rPr>
              <w:t>評量工具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011A" w:rsidRDefault="005E2DDA">
            <w:pPr>
              <w:snapToGrid w:val="0"/>
              <w:jc w:val="center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評量標準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011A" w:rsidRDefault="005E2DDA">
            <w:pPr>
              <w:snapToGrid w:val="0"/>
              <w:jc w:val="center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評分指引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011A" w:rsidRDefault="005E2DDA">
            <w:pPr>
              <w:snapToGrid w:val="0"/>
              <w:jc w:val="center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分數</w:t>
            </w:r>
          </w:p>
          <w:p w:rsidR="0081011A" w:rsidRDefault="005E2DDA">
            <w:pPr>
              <w:snapToGrid w:val="0"/>
              <w:jc w:val="center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轉換</w:t>
            </w:r>
          </w:p>
        </w:tc>
      </w:tr>
      <w:tr w:rsidR="00E946B2" w:rsidTr="005C33A8">
        <w:trPr>
          <w:trHeight w:val="437"/>
          <w:jc w:val="center"/>
        </w:trPr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6B2" w:rsidRPr="006103F9" w:rsidRDefault="00E946B2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6103F9">
              <w:rPr>
                <w:rFonts w:ascii="標楷體" w:eastAsia="標楷體" w:hAnsi="標楷體"/>
              </w:rPr>
              <w:t>新</w:t>
            </w:r>
          </w:p>
          <w:p w:rsidR="00E946B2" w:rsidRPr="006103F9" w:rsidRDefault="00E946B2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6103F9">
              <w:rPr>
                <w:rFonts w:ascii="標楷體" w:eastAsia="標楷體" w:hAnsi="標楷體"/>
              </w:rPr>
              <w:t>聞</w:t>
            </w:r>
          </w:p>
          <w:p w:rsidR="00E946B2" w:rsidRPr="006103F9" w:rsidRDefault="00E946B2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6103F9">
              <w:rPr>
                <w:rFonts w:ascii="標楷體" w:eastAsia="標楷體" w:hAnsi="標楷體"/>
              </w:rPr>
              <w:t>放</w:t>
            </w:r>
          </w:p>
          <w:p w:rsidR="00E946B2" w:rsidRPr="006103F9" w:rsidRDefault="00E946B2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6103F9">
              <w:rPr>
                <w:rFonts w:ascii="標楷體" w:eastAsia="標楷體" w:hAnsi="標楷體"/>
              </w:rPr>
              <w:t>大</w:t>
            </w:r>
          </w:p>
          <w:p w:rsidR="00E946B2" w:rsidRPr="006103F9" w:rsidRDefault="00E946B2">
            <w:pPr>
              <w:snapToGrid w:val="0"/>
              <w:jc w:val="both"/>
              <w:rPr>
                <w:rFonts w:ascii="標楷體" w:eastAsia="標楷體" w:hAnsi="標楷體"/>
                <w:color w:val="002060"/>
              </w:rPr>
            </w:pPr>
            <w:r w:rsidRPr="006103F9">
              <w:rPr>
                <w:rFonts w:ascii="標楷體" w:eastAsia="標楷體" w:hAnsi="標楷體"/>
              </w:rPr>
              <w:t>鏡</w:t>
            </w:r>
          </w:p>
          <w:p w:rsidR="00E946B2" w:rsidRPr="006103F9" w:rsidRDefault="00E946B2">
            <w:pPr>
              <w:snapToGrid w:val="0"/>
              <w:jc w:val="both"/>
              <w:rPr>
                <w:rFonts w:ascii="標楷體" w:eastAsia="標楷體" w:hAnsi="標楷體"/>
                <w:color w:val="002060"/>
              </w:rPr>
            </w:pPr>
          </w:p>
        </w:tc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6B2" w:rsidRPr="006103F9" w:rsidRDefault="00E946B2">
            <w:pPr>
              <w:snapToGrid w:val="0"/>
              <w:rPr>
                <w:rFonts w:ascii="標楷體" w:eastAsia="標楷體" w:hAnsi="標楷體"/>
              </w:rPr>
            </w:pPr>
            <w:r w:rsidRPr="006103F9">
              <w:rPr>
                <w:rFonts w:ascii="標楷體" w:eastAsia="標楷體" w:hAnsi="標楷體"/>
              </w:rPr>
              <w:t>一、能判斷</w:t>
            </w:r>
            <w:r w:rsidR="005C33A8">
              <w:rPr>
                <w:rFonts w:ascii="標楷體" w:eastAsia="標楷體" w:hAnsi="標楷體" w:hint="eastAsia"/>
              </w:rPr>
              <w:t>並回應</w:t>
            </w:r>
            <w:r w:rsidRPr="006103F9">
              <w:rPr>
                <w:rFonts w:ascii="標楷體" w:eastAsia="標楷體" w:hAnsi="標楷體"/>
              </w:rPr>
              <w:t>新聞文本裡人事時地物的訊息。</w:t>
            </w:r>
          </w:p>
        </w:tc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6B2" w:rsidRPr="009C36FB" w:rsidRDefault="009C36FB">
            <w:pPr>
              <w:snapToGrid w:val="0"/>
              <w:spacing w:line="240" w:lineRule="atLeast"/>
              <w:ind w:right="24"/>
              <w:jc w:val="both"/>
              <w:rPr>
                <w:rFonts w:ascii="標楷體" w:eastAsia="標楷體" w:hAnsi="標楷體"/>
              </w:rPr>
            </w:pPr>
            <w:r w:rsidRPr="009C36FB">
              <w:rPr>
                <w:rFonts w:ascii="標楷體" w:eastAsia="標楷體" w:hAnsi="標楷體" w:hint="eastAsia"/>
              </w:rPr>
              <w:t>能在討論、分享的過程中，截取相關訊息，思考並提出合理看法。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36FB" w:rsidRDefault="00E94D4D" w:rsidP="009C36FB">
            <w:pPr>
              <w:snapToGrid w:val="0"/>
              <w:spacing w:line="240" w:lineRule="atLeast"/>
              <w:ind w:right="24"/>
              <w:jc w:val="both"/>
              <w:rPr>
                <w:rFonts w:ascii="標楷體" w:eastAsia="標楷體" w:hAnsi="標楷體"/>
              </w:rPr>
            </w:pPr>
            <w:r w:rsidRPr="00E94D4D">
              <w:rPr>
                <w:rFonts w:ascii="標楷體" w:eastAsia="標楷體" w:hAnsi="標楷體" w:hint="eastAsia"/>
              </w:rPr>
              <w:t>聽力與口語溝通</w:t>
            </w:r>
          </w:p>
          <w:p w:rsidR="00E946B2" w:rsidRPr="009C36FB" w:rsidRDefault="009C36FB">
            <w:pPr>
              <w:snapToGrid w:val="0"/>
              <w:spacing w:line="240" w:lineRule="atLeast"/>
              <w:ind w:right="24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紙筆測驗</w:t>
            </w:r>
          </w:p>
        </w:tc>
        <w:tc>
          <w:tcPr>
            <w:tcW w:w="10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4D" w:rsidRDefault="00E94D4D" w:rsidP="00E94D4D">
            <w:pPr>
              <w:snapToGrid w:val="0"/>
              <w:spacing w:line="240" w:lineRule="atLeast"/>
              <w:ind w:right="24"/>
              <w:jc w:val="both"/>
              <w:rPr>
                <w:rFonts w:ascii="標楷體" w:eastAsia="標楷體" w:hAnsi="標楷體"/>
              </w:rPr>
            </w:pPr>
          </w:p>
          <w:p w:rsidR="009C36FB" w:rsidRDefault="00E94D4D" w:rsidP="00E94D4D">
            <w:pPr>
              <w:snapToGrid w:val="0"/>
              <w:spacing w:line="240" w:lineRule="atLeast"/>
              <w:ind w:right="24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習作</w:t>
            </w:r>
            <w:r w:rsidRPr="00591477">
              <w:rPr>
                <w:rFonts w:ascii="標楷體" w:eastAsia="標楷體" w:hAnsi="標楷體"/>
              </w:rPr>
              <w:t>作業</w:t>
            </w:r>
          </w:p>
          <w:p w:rsidR="00E946B2" w:rsidRDefault="00E94D4D" w:rsidP="009C36FB">
            <w:pPr>
              <w:snapToGrid w:val="0"/>
              <w:spacing w:line="240" w:lineRule="atLeast"/>
              <w:ind w:right="24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口頭報告</w:t>
            </w:r>
          </w:p>
          <w:p w:rsidR="00CD7572" w:rsidRDefault="00CD7572" w:rsidP="009C36FB">
            <w:pPr>
              <w:snapToGrid w:val="0"/>
              <w:spacing w:line="240" w:lineRule="atLeast"/>
              <w:ind w:right="24"/>
              <w:jc w:val="both"/>
              <w:rPr>
                <w:rFonts w:ascii="新細明體" w:hAnsi="新細明體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6B2" w:rsidRDefault="00E946B2" w:rsidP="000636B1">
            <w:pPr>
              <w:snapToGrid w:val="0"/>
              <w:spacing w:line="240" w:lineRule="atLeast"/>
              <w:rPr>
                <w:rFonts w:ascii="Calibri" w:eastAsia="標楷體" w:hAnsi="Calibri" w:cs="標楷體i.."/>
                <w:szCs w:val="24"/>
              </w:rPr>
            </w:pPr>
            <w:r>
              <w:rPr>
                <w:rFonts w:ascii="標楷體" w:eastAsia="標楷體" w:hAnsi="標楷體"/>
                <w:kern w:val="0"/>
                <w:szCs w:val="24"/>
              </w:rPr>
              <w:t>利用自己具備的能力，總能</w:t>
            </w:r>
            <w:r>
              <w:rPr>
                <w:rFonts w:ascii="Calibri" w:eastAsia="標楷體" w:hAnsi="Calibri" w:cs="標楷體i.."/>
                <w:szCs w:val="24"/>
              </w:rPr>
              <w:t>判斷</w:t>
            </w:r>
            <w:r w:rsidR="005C33A8">
              <w:rPr>
                <w:rFonts w:ascii="Calibri" w:eastAsia="標楷體" w:hAnsi="Calibri" w:cs="標楷體i.." w:hint="eastAsia"/>
                <w:szCs w:val="24"/>
                <w:lang w:eastAsia="zh-HK"/>
              </w:rPr>
              <w:t>`</w:t>
            </w:r>
            <w:r>
              <w:rPr>
                <w:rFonts w:ascii="Calibri" w:eastAsia="標楷體" w:hAnsi="Calibri" w:cs="標楷體i.."/>
                <w:szCs w:val="24"/>
              </w:rPr>
              <w:t>新聞文本裡人事時地物的訊息。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6B2" w:rsidRDefault="00E946B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eastAsia="標楷體"/>
                <w:color w:val="000000"/>
              </w:rPr>
              <w:t>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6B2" w:rsidRPr="005C33A8" w:rsidRDefault="00E946B2" w:rsidP="005C33A8">
            <w:pPr>
              <w:snapToGrid w:val="0"/>
              <w:spacing w:line="240" w:lineRule="atLeast"/>
              <w:jc w:val="both"/>
              <w:rPr>
                <w:rFonts w:eastAsia="標楷體"/>
                <w:color w:val="000000"/>
              </w:rPr>
            </w:pPr>
            <w:r w:rsidRPr="005C33A8">
              <w:rPr>
                <w:rFonts w:eastAsia="標楷體"/>
                <w:color w:val="000000"/>
              </w:rPr>
              <w:t>95-100</w:t>
            </w:r>
          </w:p>
        </w:tc>
      </w:tr>
      <w:tr w:rsidR="00E946B2" w:rsidTr="005C33A8">
        <w:trPr>
          <w:trHeight w:val="529"/>
          <w:jc w:val="center"/>
        </w:trPr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6B2" w:rsidRPr="006103F9" w:rsidRDefault="00E946B2">
            <w:pPr>
              <w:snapToGrid w:val="0"/>
              <w:jc w:val="both"/>
              <w:rPr>
                <w:rFonts w:ascii="標楷體" w:eastAsia="標楷體" w:hAnsi="標楷體"/>
                <w:color w:val="002060"/>
              </w:rPr>
            </w:pP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6B2" w:rsidRPr="006103F9" w:rsidRDefault="00E946B2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6B2" w:rsidRPr="006103F9" w:rsidRDefault="00E946B2">
            <w:pPr>
              <w:snapToGrid w:val="0"/>
              <w:spacing w:line="240" w:lineRule="atLeast"/>
              <w:ind w:right="24"/>
              <w:jc w:val="both"/>
              <w:rPr>
                <w:rFonts w:ascii="標楷體" w:eastAsia="標楷體" w:hAnsi="標楷體"/>
                <w:color w:val="002060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6B2" w:rsidRDefault="00E946B2">
            <w:pPr>
              <w:snapToGrid w:val="0"/>
              <w:spacing w:line="240" w:lineRule="atLeast"/>
              <w:ind w:right="24"/>
              <w:jc w:val="both"/>
              <w:rPr>
                <w:rFonts w:ascii="新細明體" w:hAnsi="新細明體"/>
              </w:rPr>
            </w:pPr>
          </w:p>
        </w:tc>
        <w:tc>
          <w:tcPr>
            <w:tcW w:w="10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6B2" w:rsidRDefault="00E946B2">
            <w:pPr>
              <w:jc w:val="both"/>
              <w:rPr>
                <w:rFonts w:ascii="新細明體" w:hAnsi="新細明體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6B2" w:rsidRDefault="00E946B2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/>
                <w:kern w:val="0"/>
              </w:rPr>
              <w:t>利用自己具備的能力，經常能</w:t>
            </w:r>
            <w:r>
              <w:rPr>
                <w:rFonts w:ascii="Calibri" w:eastAsia="標楷體" w:hAnsi="Calibri" w:cs="標楷體i.."/>
              </w:rPr>
              <w:t>判斷</w:t>
            </w:r>
            <w:r w:rsidR="005C33A8">
              <w:rPr>
                <w:rFonts w:ascii="Calibri" w:eastAsia="標楷體" w:hAnsi="Calibri" w:cs="標楷體i.." w:hint="eastAsia"/>
                <w:szCs w:val="24"/>
              </w:rPr>
              <w:t>並回應</w:t>
            </w:r>
            <w:r>
              <w:rPr>
                <w:rFonts w:ascii="Calibri" w:eastAsia="標楷體" w:hAnsi="Calibri" w:cs="標楷體i.."/>
              </w:rPr>
              <w:t>新聞文本裡人事時地物的訊息。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6B2" w:rsidRDefault="00E946B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eastAsia="標楷體"/>
                <w:color w:val="000000"/>
              </w:rPr>
              <w:t>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6B2" w:rsidRPr="005C33A8" w:rsidRDefault="00E946B2" w:rsidP="005C33A8">
            <w:pPr>
              <w:snapToGrid w:val="0"/>
              <w:spacing w:line="240" w:lineRule="atLeast"/>
              <w:jc w:val="both"/>
              <w:rPr>
                <w:rFonts w:eastAsia="標楷體"/>
                <w:color w:val="000000"/>
              </w:rPr>
            </w:pPr>
            <w:r w:rsidRPr="005C33A8">
              <w:rPr>
                <w:rFonts w:eastAsia="標楷體"/>
                <w:color w:val="000000"/>
              </w:rPr>
              <w:t>90-94</w:t>
            </w:r>
          </w:p>
        </w:tc>
      </w:tr>
      <w:tr w:rsidR="00E946B2" w:rsidTr="005C33A8">
        <w:trPr>
          <w:trHeight w:val="227"/>
          <w:jc w:val="center"/>
        </w:trPr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6B2" w:rsidRPr="006103F9" w:rsidRDefault="00E946B2">
            <w:pPr>
              <w:snapToGrid w:val="0"/>
              <w:jc w:val="both"/>
              <w:rPr>
                <w:rFonts w:ascii="標楷體" w:eastAsia="標楷體" w:hAnsi="標楷體"/>
                <w:color w:val="002060"/>
              </w:rPr>
            </w:pP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6B2" w:rsidRPr="006103F9" w:rsidRDefault="00E946B2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6B2" w:rsidRPr="006103F9" w:rsidRDefault="00E946B2">
            <w:pPr>
              <w:snapToGrid w:val="0"/>
              <w:spacing w:line="240" w:lineRule="atLeast"/>
              <w:ind w:right="24"/>
              <w:jc w:val="both"/>
              <w:rPr>
                <w:rFonts w:ascii="標楷體" w:eastAsia="標楷體" w:hAnsi="標楷體"/>
                <w:color w:val="002060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6B2" w:rsidRDefault="00E946B2">
            <w:pPr>
              <w:snapToGrid w:val="0"/>
              <w:spacing w:line="240" w:lineRule="atLeast"/>
              <w:ind w:right="24"/>
              <w:jc w:val="both"/>
              <w:rPr>
                <w:rFonts w:ascii="新細明體" w:hAnsi="新細明體"/>
              </w:rPr>
            </w:pPr>
          </w:p>
        </w:tc>
        <w:tc>
          <w:tcPr>
            <w:tcW w:w="10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6B2" w:rsidRDefault="00E946B2">
            <w:pPr>
              <w:jc w:val="both"/>
              <w:rPr>
                <w:rFonts w:ascii="新細明體" w:hAnsi="新細明體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6B2" w:rsidRDefault="00E946B2" w:rsidP="000636B1">
            <w:pPr>
              <w:snapToGrid w:val="0"/>
              <w:spacing w:line="240" w:lineRule="atLeast"/>
              <w:rPr>
                <w:rFonts w:ascii="Times New Roman" w:eastAsia="標楷體" w:hAnsi="Times New Roman" w:cs="新細明體"/>
                <w:szCs w:val="24"/>
              </w:rPr>
            </w:pPr>
            <w:r>
              <w:rPr>
                <w:rFonts w:ascii="標楷體" w:eastAsia="標楷體" w:hAnsi="標楷體"/>
                <w:kern w:val="0"/>
                <w:szCs w:val="24"/>
              </w:rPr>
              <w:t>利用自己具備的能力，有時能</w:t>
            </w:r>
            <w:r>
              <w:rPr>
                <w:rFonts w:ascii="Calibri" w:eastAsia="標楷體" w:hAnsi="Calibri" w:cs="標楷體i.."/>
                <w:szCs w:val="24"/>
              </w:rPr>
              <w:t>判斷</w:t>
            </w:r>
            <w:r w:rsidR="005C33A8">
              <w:rPr>
                <w:rFonts w:ascii="Calibri" w:eastAsia="標楷體" w:hAnsi="Calibri" w:cs="標楷體i.." w:hint="eastAsia"/>
                <w:szCs w:val="24"/>
              </w:rPr>
              <w:t>並回應</w:t>
            </w:r>
            <w:r>
              <w:rPr>
                <w:rFonts w:ascii="Calibri" w:eastAsia="標楷體" w:hAnsi="Calibri" w:cs="標楷體i.."/>
                <w:szCs w:val="24"/>
              </w:rPr>
              <w:t>新聞文本裡人事時地物的訊息。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6B2" w:rsidRDefault="00E946B2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C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6B2" w:rsidRPr="005C33A8" w:rsidRDefault="00E946B2" w:rsidP="005C33A8">
            <w:pPr>
              <w:snapToGrid w:val="0"/>
              <w:spacing w:line="240" w:lineRule="atLeast"/>
              <w:jc w:val="both"/>
              <w:rPr>
                <w:rFonts w:eastAsia="標楷體"/>
                <w:color w:val="000000"/>
              </w:rPr>
            </w:pPr>
            <w:r w:rsidRPr="005C33A8">
              <w:rPr>
                <w:rFonts w:eastAsia="標楷體"/>
                <w:color w:val="000000"/>
              </w:rPr>
              <w:t>85-89</w:t>
            </w:r>
          </w:p>
        </w:tc>
      </w:tr>
      <w:tr w:rsidR="00E946B2" w:rsidTr="005C33A8">
        <w:trPr>
          <w:trHeight w:val="505"/>
          <w:jc w:val="center"/>
        </w:trPr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6B2" w:rsidRPr="006103F9" w:rsidRDefault="00E946B2">
            <w:pPr>
              <w:snapToGrid w:val="0"/>
              <w:jc w:val="both"/>
              <w:rPr>
                <w:rFonts w:ascii="標楷體" w:eastAsia="標楷體" w:hAnsi="標楷體"/>
                <w:color w:val="002060"/>
              </w:rPr>
            </w:pP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6B2" w:rsidRPr="006103F9" w:rsidRDefault="00E946B2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6B2" w:rsidRPr="006103F9" w:rsidRDefault="00E946B2">
            <w:pPr>
              <w:snapToGrid w:val="0"/>
              <w:spacing w:line="240" w:lineRule="atLeast"/>
              <w:ind w:right="24"/>
              <w:jc w:val="both"/>
              <w:rPr>
                <w:rFonts w:ascii="標楷體" w:eastAsia="標楷體" w:hAnsi="標楷體"/>
                <w:color w:val="002060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6B2" w:rsidRDefault="00E946B2">
            <w:pPr>
              <w:snapToGrid w:val="0"/>
              <w:spacing w:line="240" w:lineRule="atLeast"/>
              <w:ind w:right="24"/>
              <w:jc w:val="both"/>
              <w:rPr>
                <w:rFonts w:ascii="新細明體" w:hAnsi="新細明體"/>
              </w:rPr>
            </w:pPr>
          </w:p>
        </w:tc>
        <w:tc>
          <w:tcPr>
            <w:tcW w:w="10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6B2" w:rsidRDefault="00E946B2">
            <w:pPr>
              <w:jc w:val="both"/>
              <w:rPr>
                <w:rFonts w:ascii="新細明體" w:hAnsi="新細明體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6B2" w:rsidRDefault="00E946B2" w:rsidP="000636B1">
            <w:pPr>
              <w:snapToGrid w:val="0"/>
              <w:spacing w:line="240" w:lineRule="atLeast"/>
              <w:rPr>
                <w:rFonts w:ascii="Times New Roman" w:eastAsia="標楷體" w:hAnsi="Times New Roman" w:cs="新細明體"/>
                <w:szCs w:val="24"/>
              </w:rPr>
            </w:pPr>
            <w:r>
              <w:rPr>
                <w:rFonts w:ascii="標楷體" w:eastAsia="標楷體" w:hAnsi="標楷體"/>
                <w:kern w:val="0"/>
                <w:szCs w:val="24"/>
              </w:rPr>
              <w:t>利用自己具備的能力，在他人協助下能夠</w:t>
            </w:r>
            <w:r>
              <w:rPr>
                <w:rFonts w:ascii="Calibri" w:eastAsia="標楷體" w:hAnsi="Calibri" w:cs="標楷體i.."/>
                <w:szCs w:val="24"/>
              </w:rPr>
              <w:t>判斷</w:t>
            </w:r>
            <w:r w:rsidR="005C33A8">
              <w:rPr>
                <w:rFonts w:ascii="Calibri" w:eastAsia="標楷體" w:hAnsi="Calibri" w:cs="標楷體i.." w:hint="eastAsia"/>
                <w:szCs w:val="24"/>
              </w:rPr>
              <w:t>並回應</w:t>
            </w:r>
            <w:r>
              <w:rPr>
                <w:rFonts w:ascii="Calibri" w:eastAsia="標楷體" w:hAnsi="Calibri" w:cs="標楷體i.."/>
                <w:szCs w:val="24"/>
              </w:rPr>
              <w:t>新聞文本裡人事時地物的訊息。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6B2" w:rsidRDefault="00E946B2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6B2" w:rsidRPr="005C33A8" w:rsidRDefault="00E946B2" w:rsidP="005C33A8">
            <w:pPr>
              <w:snapToGrid w:val="0"/>
              <w:spacing w:line="240" w:lineRule="atLeast"/>
              <w:jc w:val="both"/>
              <w:rPr>
                <w:rFonts w:eastAsia="標楷體"/>
                <w:color w:val="000000"/>
              </w:rPr>
            </w:pPr>
            <w:r w:rsidRPr="005C33A8">
              <w:rPr>
                <w:rFonts w:eastAsia="標楷體"/>
                <w:color w:val="000000"/>
              </w:rPr>
              <w:t>80-84</w:t>
            </w:r>
          </w:p>
        </w:tc>
      </w:tr>
      <w:tr w:rsidR="00E946B2" w:rsidTr="005C33A8">
        <w:trPr>
          <w:trHeight w:val="361"/>
          <w:jc w:val="center"/>
        </w:trPr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6B2" w:rsidRPr="006103F9" w:rsidRDefault="00E946B2">
            <w:pPr>
              <w:snapToGrid w:val="0"/>
              <w:jc w:val="both"/>
              <w:rPr>
                <w:rFonts w:ascii="標楷體" w:eastAsia="標楷體" w:hAnsi="標楷體"/>
                <w:color w:val="002060"/>
              </w:rPr>
            </w:pP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6B2" w:rsidRPr="006103F9" w:rsidRDefault="00E946B2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6B2" w:rsidRPr="006103F9" w:rsidRDefault="00E946B2">
            <w:pPr>
              <w:snapToGrid w:val="0"/>
              <w:spacing w:line="240" w:lineRule="atLeast"/>
              <w:ind w:right="24"/>
              <w:jc w:val="both"/>
              <w:rPr>
                <w:rFonts w:ascii="標楷體" w:eastAsia="標楷體" w:hAnsi="標楷體"/>
                <w:color w:val="002060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6B2" w:rsidRDefault="00E946B2">
            <w:pPr>
              <w:snapToGrid w:val="0"/>
              <w:spacing w:line="240" w:lineRule="atLeast"/>
              <w:ind w:right="24"/>
              <w:jc w:val="both"/>
              <w:rPr>
                <w:rFonts w:ascii="新細明體" w:hAnsi="新細明體"/>
              </w:rPr>
            </w:pPr>
          </w:p>
        </w:tc>
        <w:tc>
          <w:tcPr>
            <w:tcW w:w="10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6B2" w:rsidRDefault="00E946B2">
            <w:pPr>
              <w:jc w:val="both"/>
              <w:rPr>
                <w:rFonts w:ascii="新細明體" w:hAnsi="新細明體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6B2" w:rsidRDefault="00E946B2" w:rsidP="000636B1">
            <w:pPr>
              <w:snapToGrid w:val="0"/>
              <w:spacing w:line="240" w:lineRule="atLeast"/>
              <w:rPr>
                <w:rFonts w:ascii="Times New Roman" w:eastAsia="標楷體" w:hAnsi="Times New Roman" w:cs="新細明體"/>
                <w:color w:val="000000"/>
                <w:szCs w:val="24"/>
              </w:rPr>
            </w:pPr>
            <w:r>
              <w:rPr>
                <w:rFonts w:ascii="Times New Roman" w:eastAsia="標楷體" w:hAnsi="Times New Roman" w:cs="新細明體"/>
                <w:color w:val="000000"/>
                <w:szCs w:val="24"/>
              </w:rPr>
              <w:t>未</w:t>
            </w:r>
            <w:r w:rsidRPr="000636B1">
              <w:rPr>
                <w:rFonts w:ascii="Calibri" w:eastAsia="標楷體" w:hAnsi="Calibri" w:cs="標楷體i.."/>
                <w:szCs w:val="24"/>
              </w:rPr>
              <w:t>達成</w:t>
            </w:r>
            <w:r>
              <w:rPr>
                <w:rFonts w:ascii="Times New Roman" w:eastAsia="標楷體" w:hAnsi="Times New Roman" w:cs="新細明體"/>
                <w:color w:val="000000"/>
                <w:szCs w:val="24"/>
              </w:rPr>
              <w:t>D</w:t>
            </w:r>
            <w:r>
              <w:rPr>
                <w:rFonts w:ascii="Times New Roman" w:eastAsia="標楷體" w:hAnsi="Times New Roman" w:cs="新細明體"/>
                <w:color w:val="000000"/>
                <w:szCs w:val="24"/>
              </w:rPr>
              <w:t>級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6B2" w:rsidRDefault="00E946B2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6B2" w:rsidRPr="005C33A8" w:rsidRDefault="00E946B2" w:rsidP="005C33A8">
            <w:pPr>
              <w:snapToGrid w:val="0"/>
              <w:spacing w:line="240" w:lineRule="atLeast"/>
              <w:jc w:val="both"/>
              <w:rPr>
                <w:rFonts w:eastAsia="標楷體"/>
                <w:color w:val="000000"/>
              </w:rPr>
            </w:pPr>
            <w:r w:rsidRPr="005C33A8">
              <w:rPr>
                <w:rFonts w:eastAsia="標楷體"/>
                <w:color w:val="000000"/>
              </w:rPr>
              <w:t>79</w:t>
            </w:r>
            <w:r w:rsidRPr="005C33A8">
              <w:rPr>
                <w:rFonts w:eastAsia="標楷體"/>
                <w:color w:val="000000"/>
              </w:rPr>
              <w:t>以下</w:t>
            </w:r>
          </w:p>
        </w:tc>
      </w:tr>
      <w:tr w:rsidR="00A211D8" w:rsidTr="00A211D8">
        <w:trPr>
          <w:trHeight w:val="533"/>
          <w:jc w:val="center"/>
        </w:trPr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Pr="006103F9" w:rsidRDefault="00A211D8" w:rsidP="00A211D8">
            <w:pPr>
              <w:snapToGrid w:val="0"/>
              <w:jc w:val="both"/>
              <w:rPr>
                <w:rFonts w:ascii="標楷體" w:eastAsia="標楷體" w:hAnsi="標楷體"/>
                <w:color w:val="002060"/>
              </w:rPr>
            </w:pPr>
          </w:p>
        </w:tc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Pr="006103F9" w:rsidRDefault="00A211D8" w:rsidP="00A211D8">
            <w:pPr>
              <w:snapToGrid w:val="0"/>
              <w:rPr>
                <w:rFonts w:ascii="標楷體" w:eastAsia="標楷體" w:hAnsi="標楷體"/>
              </w:rPr>
            </w:pPr>
            <w:r w:rsidRPr="006103F9">
              <w:rPr>
                <w:rFonts w:ascii="標楷體" w:eastAsia="標楷體" w:hAnsi="標楷體"/>
              </w:rPr>
              <w:t>二、</w:t>
            </w:r>
            <w:r>
              <w:rPr>
                <w:rFonts w:ascii="標楷體" w:eastAsia="標楷體" w:hAnsi="標楷體" w:hint="eastAsia"/>
              </w:rPr>
              <w:t>能</w:t>
            </w:r>
            <w:r w:rsidRPr="000D24C8">
              <w:rPr>
                <w:rFonts w:ascii="Calibri" w:eastAsia="標楷體" w:hAnsi="標楷體" w:cs="標楷體i.." w:hint="eastAsia"/>
                <w:noProof/>
              </w:rPr>
              <w:t>清楚有條理地表達</w:t>
            </w:r>
            <w:r>
              <w:rPr>
                <w:rFonts w:ascii="Calibri" w:eastAsia="標楷體" w:hAnsi="標楷體" w:cs="標楷體i.." w:hint="eastAsia"/>
                <w:noProof/>
              </w:rPr>
              <w:t>新聞文本裡的訊息與觀點，並指出文本字句做為佐證</w:t>
            </w:r>
            <w:r w:rsidRPr="006103F9">
              <w:rPr>
                <w:rFonts w:ascii="標楷體" w:eastAsia="標楷體" w:hAnsi="標楷體"/>
              </w:rPr>
              <w:t>。</w:t>
            </w:r>
          </w:p>
        </w:tc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Pr="006103F9" w:rsidRDefault="00A211D8" w:rsidP="00A211D8">
            <w:pPr>
              <w:snapToGrid w:val="0"/>
              <w:spacing w:line="240" w:lineRule="atLeast"/>
              <w:ind w:right="24"/>
              <w:jc w:val="both"/>
              <w:rPr>
                <w:rFonts w:ascii="標楷體" w:eastAsia="標楷體" w:hAnsi="標楷體"/>
                <w:color w:val="002060"/>
              </w:rPr>
            </w:pPr>
            <w:r>
              <w:rPr>
                <w:rFonts w:ascii="標楷體" w:eastAsia="標楷體" w:hAnsi="標楷體" w:hint="eastAsia"/>
              </w:rPr>
              <w:t>能自主閱讀大量新聞文本，提出相關議題、語句、流暢陳述個人見解</w:t>
            </w:r>
            <w:r w:rsidRPr="006103F9">
              <w:rPr>
                <w:rFonts w:ascii="標楷體" w:eastAsia="標楷體" w:hAnsi="標楷體"/>
              </w:rPr>
              <w:t>。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E06" w:rsidRDefault="00E94D4D" w:rsidP="00CF1E06">
            <w:pPr>
              <w:snapToGrid w:val="0"/>
              <w:spacing w:line="240" w:lineRule="atLeast"/>
              <w:ind w:right="24"/>
              <w:jc w:val="both"/>
              <w:rPr>
                <w:rFonts w:ascii="標楷體" w:eastAsia="標楷體" w:hAnsi="標楷體"/>
              </w:rPr>
            </w:pPr>
            <w:r w:rsidRPr="00E94D4D">
              <w:rPr>
                <w:rFonts w:ascii="標楷體" w:eastAsia="標楷體" w:hAnsi="標楷體" w:hint="eastAsia"/>
              </w:rPr>
              <w:t>聽力與口語溝通</w:t>
            </w:r>
          </w:p>
          <w:p w:rsidR="00A211D8" w:rsidRDefault="00CF1E06" w:rsidP="00CF1E06">
            <w:pPr>
              <w:snapToGrid w:val="0"/>
              <w:spacing w:line="240" w:lineRule="atLeast"/>
              <w:ind w:right="24"/>
              <w:jc w:val="both"/>
              <w:rPr>
                <w:rFonts w:ascii="新細明體" w:hAnsi="新細明體"/>
              </w:rPr>
            </w:pPr>
            <w:r>
              <w:rPr>
                <w:rFonts w:ascii="標楷體" w:eastAsia="標楷體" w:hAnsi="標楷體" w:hint="eastAsia"/>
              </w:rPr>
              <w:t>紙筆測驗</w:t>
            </w:r>
          </w:p>
        </w:tc>
        <w:tc>
          <w:tcPr>
            <w:tcW w:w="10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E06" w:rsidRDefault="00CF1E06" w:rsidP="00CF1E06">
            <w:pPr>
              <w:snapToGrid w:val="0"/>
              <w:spacing w:line="240" w:lineRule="atLeast"/>
              <w:ind w:right="24"/>
              <w:jc w:val="both"/>
              <w:rPr>
                <w:rFonts w:ascii="標楷體" w:eastAsia="標楷體" w:hAnsi="標楷體"/>
              </w:rPr>
            </w:pPr>
          </w:p>
          <w:p w:rsidR="00A211D8" w:rsidRDefault="00CD7572" w:rsidP="00CF1E0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習作</w:t>
            </w:r>
            <w:r w:rsidRPr="00591477">
              <w:rPr>
                <w:rFonts w:ascii="標楷體" w:eastAsia="標楷體" w:hAnsi="標楷體"/>
              </w:rPr>
              <w:t>作業</w:t>
            </w:r>
            <w:r w:rsidR="00E94D4D">
              <w:rPr>
                <w:rFonts w:ascii="標楷體" w:eastAsia="標楷體" w:hAnsi="標楷體" w:hint="eastAsia"/>
              </w:rPr>
              <w:t>口頭報告</w:t>
            </w:r>
          </w:p>
          <w:p w:rsidR="00CD7572" w:rsidRDefault="00CD7572" w:rsidP="00CF1E06">
            <w:pPr>
              <w:jc w:val="both"/>
              <w:rPr>
                <w:rFonts w:ascii="新細明體" w:hAnsi="新細明體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11D8" w:rsidRPr="00A211D8" w:rsidRDefault="00A211D8" w:rsidP="00A211D8">
            <w:pPr>
              <w:rPr>
                <w:rFonts w:ascii="Calibri" w:eastAsia="標楷體" w:hAnsi="Calibri" w:cs="標楷體i.."/>
              </w:rPr>
            </w:pPr>
            <w:r w:rsidRPr="00A211D8">
              <w:rPr>
                <w:rFonts w:ascii="Calibri" w:eastAsia="標楷體" w:hAnsi="Calibri" w:cs="標楷體i.." w:hint="eastAsia"/>
              </w:rPr>
              <w:t>清楚有條理地表達</w:t>
            </w:r>
            <w:r>
              <w:rPr>
                <w:rFonts w:ascii="Calibri" w:eastAsia="標楷體" w:hAnsi="Calibri" w:cs="標楷體i.." w:hint="eastAsia"/>
              </w:rPr>
              <w:t>新聞</w:t>
            </w:r>
            <w:r w:rsidRPr="00A211D8">
              <w:rPr>
                <w:rFonts w:ascii="Calibri" w:eastAsia="標楷體" w:hAnsi="Calibri" w:cs="標楷體i.." w:hint="eastAsia"/>
              </w:rPr>
              <w:t>文本裡的訊息與觀點，並指出文本字句做為佐證。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Pr="00883175" w:rsidRDefault="00A211D8" w:rsidP="00A211D8">
            <w:pPr>
              <w:jc w:val="center"/>
            </w:pPr>
            <w:r w:rsidRPr="00883175">
              <w:rPr>
                <w:rFonts w:hint="eastAsia"/>
              </w:rPr>
              <w:t>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Pr="005C33A8" w:rsidRDefault="00A211D8" w:rsidP="00A211D8">
            <w:pPr>
              <w:snapToGrid w:val="0"/>
              <w:spacing w:line="240" w:lineRule="atLeast"/>
              <w:jc w:val="both"/>
              <w:rPr>
                <w:rFonts w:eastAsia="標楷體"/>
                <w:color w:val="000000"/>
              </w:rPr>
            </w:pPr>
            <w:r w:rsidRPr="005C33A8">
              <w:rPr>
                <w:rFonts w:eastAsia="標楷體"/>
                <w:color w:val="000000"/>
              </w:rPr>
              <w:t>95-100</w:t>
            </w:r>
          </w:p>
        </w:tc>
      </w:tr>
      <w:tr w:rsidR="00A211D8" w:rsidTr="00A211D8">
        <w:trPr>
          <w:trHeight w:val="525"/>
          <w:jc w:val="center"/>
        </w:trPr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Default="00A211D8" w:rsidP="00A211D8">
            <w:pPr>
              <w:snapToGrid w:val="0"/>
              <w:jc w:val="both"/>
              <w:rPr>
                <w:rFonts w:ascii="新細明體" w:hAnsi="新細明體"/>
                <w:color w:val="002060"/>
              </w:rPr>
            </w:pP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Default="00A211D8" w:rsidP="00A211D8">
            <w:pPr>
              <w:snapToGrid w:val="0"/>
              <w:rPr>
                <w:rFonts w:ascii="新細明體" w:hAnsi="新細明體"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Default="00A211D8" w:rsidP="00A211D8">
            <w:pPr>
              <w:snapToGrid w:val="0"/>
              <w:spacing w:line="240" w:lineRule="atLeast"/>
              <w:ind w:right="24"/>
              <w:jc w:val="both"/>
              <w:rPr>
                <w:rFonts w:ascii="新細明體" w:hAnsi="新細明體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Default="00A211D8" w:rsidP="00A211D8">
            <w:pPr>
              <w:snapToGrid w:val="0"/>
              <w:spacing w:line="240" w:lineRule="atLeast"/>
              <w:ind w:right="24"/>
              <w:jc w:val="both"/>
              <w:rPr>
                <w:rFonts w:ascii="新細明體" w:hAnsi="新細明體"/>
              </w:rPr>
            </w:pPr>
          </w:p>
        </w:tc>
        <w:tc>
          <w:tcPr>
            <w:tcW w:w="10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Default="00A211D8" w:rsidP="00A211D8">
            <w:pPr>
              <w:snapToGrid w:val="0"/>
              <w:spacing w:line="240" w:lineRule="atLeast"/>
              <w:ind w:right="24"/>
              <w:jc w:val="both"/>
              <w:rPr>
                <w:rFonts w:ascii="新細明體" w:hAnsi="新細明體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11D8" w:rsidRPr="00A211D8" w:rsidRDefault="00A211D8" w:rsidP="00A211D8">
            <w:pPr>
              <w:rPr>
                <w:rFonts w:ascii="Calibri" w:eastAsia="標楷體" w:hAnsi="Calibri" w:cs="標楷體i.."/>
              </w:rPr>
            </w:pPr>
            <w:r w:rsidRPr="00A211D8">
              <w:rPr>
                <w:rFonts w:ascii="Calibri" w:eastAsia="標楷體" w:hAnsi="Calibri" w:cs="標楷體i.." w:hint="eastAsia"/>
              </w:rPr>
              <w:t>大致地表達</w:t>
            </w:r>
            <w:r>
              <w:rPr>
                <w:rFonts w:ascii="Calibri" w:eastAsia="標楷體" w:hAnsi="Calibri" w:cs="標楷體i.." w:hint="eastAsia"/>
              </w:rPr>
              <w:t>新聞</w:t>
            </w:r>
            <w:r w:rsidRPr="00A211D8">
              <w:rPr>
                <w:rFonts w:ascii="Calibri" w:eastAsia="標楷體" w:hAnsi="Calibri" w:cs="標楷體i.." w:hint="eastAsia"/>
              </w:rPr>
              <w:t>文本裡的訊息與觀點，並指出文本字句做為佐證。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Pr="00883175" w:rsidRDefault="00A211D8" w:rsidP="00A211D8">
            <w:pPr>
              <w:jc w:val="center"/>
            </w:pPr>
            <w:r w:rsidRPr="00883175">
              <w:rPr>
                <w:rFonts w:hint="eastAsia"/>
              </w:rPr>
              <w:t>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Pr="005C33A8" w:rsidRDefault="00A211D8" w:rsidP="00A211D8">
            <w:pPr>
              <w:snapToGrid w:val="0"/>
              <w:spacing w:line="240" w:lineRule="atLeast"/>
              <w:jc w:val="both"/>
              <w:rPr>
                <w:rFonts w:eastAsia="標楷體"/>
                <w:color w:val="000000"/>
              </w:rPr>
            </w:pPr>
            <w:r w:rsidRPr="005C33A8">
              <w:rPr>
                <w:rFonts w:eastAsia="標楷體"/>
                <w:color w:val="000000"/>
              </w:rPr>
              <w:t>90-94</w:t>
            </w:r>
          </w:p>
        </w:tc>
      </w:tr>
      <w:tr w:rsidR="00A211D8" w:rsidTr="00A211D8">
        <w:trPr>
          <w:trHeight w:val="525"/>
          <w:jc w:val="center"/>
        </w:trPr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Default="00A211D8" w:rsidP="00A211D8">
            <w:pPr>
              <w:snapToGrid w:val="0"/>
              <w:jc w:val="both"/>
              <w:rPr>
                <w:rFonts w:ascii="新細明體" w:hAnsi="新細明體"/>
                <w:color w:val="002060"/>
              </w:rPr>
            </w:pP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Default="00A211D8" w:rsidP="00A211D8">
            <w:pPr>
              <w:snapToGrid w:val="0"/>
              <w:rPr>
                <w:rFonts w:ascii="新細明體" w:hAnsi="新細明體"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Default="00A211D8" w:rsidP="00A211D8">
            <w:pPr>
              <w:snapToGrid w:val="0"/>
              <w:spacing w:line="240" w:lineRule="atLeast"/>
              <w:ind w:right="24"/>
              <w:jc w:val="both"/>
              <w:rPr>
                <w:rFonts w:ascii="新細明體" w:hAnsi="新細明體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Default="00A211D8" w:rsidP="00A211D8">
            <w:pPr>
              <w:snapToGrid w:val="0"/>
              <w:spacing w:line="240" w:lineRule="atLeast"/>
              <w:ind w:right="24"/>
              <w:jc w:val="both"/>
              <w:rPr>
                <w:rFonts w:ascii="新細明體" w:hAnsi="新細明體"/>
              </w:rPr>
            </w:pPr>
          </w:p>
        </w:tc>
        <w:tc>
          <w:tcPr>
            <w:tcW w:w="10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Default="00A211D8" w:rsidP="00A211D8">
            <w:pPr>
              <w:snapToGrid w:val="0"/>
              <w:spacing w:line="240" w:lineRule="atLeast"/>
              <w:ind w:right="24"/>
              <w:jc w:val="both"/>
              <w:rPr>
                <w:rFonts w:ascii="新細明體" w:hAnsi="新細明體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11D8" w:rsidRPr="00A211D8" w:rsidRDefault="00A211D8" w:rsidP="00A211D8">
            <w:pPr>
              <w:rPr>
                <w:rFonts w:ascii="Calibri" w:eastAsia="標楷體" w:hAnsi="Calibri" w:cs="標楷體i.."/>
              </w:rPr>
            </w:pPr>
            <w:r w:rsidRPr="00A211D8">
              <w:rPr>
                <w:rFonts w:ascii="Calibri" w:eastAsia="標楷體" w:hAnsi="Calibri" w:cs="標楷體i.." w:hint="eastAsia"/>
              </w:rPr>
              <w:t>簡略地</w:t>
            </w:r>
            <w:proofErr w:type="gramStart"/>
            <w:r w:rsidRPr="00A211D8">
              <w:rPr>
                <w:rFonts w:ascii="Calibri" w:eastAsia="標楷體" w:hAnsi="Calibri" w:cs="標楷體i.." w:hint="eastAsia"/>
              </w:rPr>
              <w:t>地</w:t>
            </w:r>
            <w:proofErr w:type="gramEnd"/>
            <w:r w:rsidRPr="00A211D8">
              <w:rPr>
                <w:rFonts w:ascii="Calibri" w:eastAsia="標楷體" w:hAnsi="Calibri" w:cs="標楷體i.." w:hint="eastAsia"/>
              </w:rPr>
              <w:t>表達</w:t>
            </w:r>
            <w:r>
              <w:rPr>
                <w:rFonts w:ascii="Calibri" w:eastAsia="標楷體" w:hAnsi="Calibri" w:cs="標楷體i.." w:hint="eastAsia"/>
              </w:rPr>
              <w:t>新聞</w:t>
            </w:r>
            <w:r w:rsidRPr="00A211D8">
              <w:rPr>
                <w:rFonts w:ascii="Calibri" w:eastAsia="標楷體" w:hAnsi="Calibri" w:cs="標楷體i.." w:hint="eastAsia"/>
              </w:rPr>
              <w:t>文本裡的訊息與觀點，並指出文本字句做為佐證。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Pr="00883175" w:rsidRDefault="00A211D8" w:rsidP="00A211D8">
            <w:pPr>
              <w:jc w:val="center"/>
            </w:pPr>
            <w:r w:rsidRPr="00883175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Pr="005C33A8" w:rsidRDefault="00A211D8" w:rsidP="00A211D8">
            <w:pPr>
              <w:snapToGrid w:val="0"/>
              <w:spacing w:line="240" w:lineRule="atLeast"/>
              <w:jc w:val="both"/>
              <w:rPr>
                <w:rFonts w:eastAsia="標楷體"/>
                <w:color w:val="000000"/>
              </w:rPr>
            </w:pPr>
            <w:r w:rsidRPr="005C33A8">
              <w:rPr>
                <w:rFonts w:eastAsia="標楷體"/>
                <w:color w:val="000000"/>
              </w:rPr>
              <w:t>85-89</w:t>
            </w:r>
          </w:p>
        </w:tc>
      </w:tr>
      <w:tr w:rsidR="00A211D8" w:rsidTr="00A211D8">
        <w:trPr>
          <w:trHeight w:val="579"/>
          <w:jc w:val="center"/>
        </w:trPr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Default="00A211D8" w:rsidP="00A211D8">
            <w:pPr>
              <w:snapToGrid w:val="0"/>
              <w:jc w:val="both"/>
              <w:rPr>
                <w:rFonts w:ascii="新細明體" w:hAnsi="新細明體"/>
                <w:color w:val="002060"/>
              </w:rPr>
            </w:pP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Default="00A211D8" w:rsidP="00A211D8">
            <w:pPr>
              <w:snapToGrid w:val="0"/>
              <w:rPr>
                <w:rFonts w:ascii="新細明體" w:hAnsi="新細明體"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Default="00A211D8" w:rsidP="00A211D8">
            <w:pPr>
              <w:snapToGrid w:val="0"/>
              <w:spacing w:line="240" w:lineRule="atLeast"/>
              <w:ind w:right="24"/>
              <w:jc w:val="both"/>
              <w:rPr>
                <w:rFonts w:ascii="新細明體" w:hAnsi="新細明體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Default="00A211D8" w:rsidP="00A211D8">
            <w:pPr>
              <w:snapToGrid w:val="0"/>
              <w:spacing w:line="240" w:lineRule="atLeast"/>
              <w:ind w:right="24"/>
              <w:jc w:val="both"/>
              <w:rPr>
                <w:rFonts w:ascii="新細明體" w:hAnsi="新細明體"/>
              </w:rPr>
            </w:pPr>
          </w:p>
        </w:tc>
        <w:tc>
          <w:tcPr>
            <w:tcW w:w="10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Default="00A211D8" w:rsidP="00A211D8">
            <w:pPr>
              <w:snapToGrid w:val="0"/>
              <w:spacing w:line="240" w:lineRule="atLeast"/>
              <w:ind w:right="24"/>
              <w:jc w:val="both"/>
              <w:rPr>
                <w:rFonts w:ascii="新細明體" w:hAnsi="新細明體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11D8" w:rsidRPr="00A211D8" w:rsidRDefault="00A211D8" w:rsidP="00A211D8">
            <w:pPr>
              <w:rPr>
                <w:rFonts w:ascii="Calibri" w:eastAsia="標楷體" w:hAnsi="Calibri" w:cs="標楷體i.."/>
              </w:rPr>
            </w:pPr>
            <w:r w:rsidRPr="00A211D8">
              <w:rPr>
                <w:rFonts w:ascii="Calibri" w:eastAsia="標楷體" w:hAnsi="Calibri" w:cs="標楷體i.." w:hint="eastAsia"/>
              </w:rPr>
              <w:t>在他人協助下能地表達</w:t>
            </w:r>
            <w:r>
              <w:rPr>
                <w:rFonts w:ascii="Calibri" w:eastAsia="標楷體" w:hAnsi="Calibri" w:cs="標楷體i.." w:hint="eastAsia"/>
              </w:rPr>
              <w:t>新聞</w:t>
            </w:r>
            <w:r w:rsidRPr="00A211D8">
              <w:rPr>
                <w:rFonts w:ascii="Calibri" w:eastAsia="標楷體" w:hAnsi="Calibri" w:cs="標楷體i.." w:hint="eastAsia"/>
              </w:rPr>
              <w:t>文本裡的訊息與觀點，並指出文本字句做為佐證。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Pr="00883175" w:rsidRDefault="00A211D8" w:rsidP="00A211D8">
            <w:pPr>
              <w:jc w:val="center"/>
            </w:pPr>
            <w:r w:rsidRPr="00883175">
              <w:rPr>
                <w:rFonts w:hint="eastAsia"/>
              </w:rPr>
              <w:t>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Pr="005C33A8" w:rsidRDefault="00A211D8" w:rsidP="00A211D8">
            <w:pPr>
              <w:snapToGrid w:val="0"/>
              <w:spacing w:line="240" w:lineRule="atLeast"/>
              <w:jc w:val="both"/>
              <w:rPr>
                <w:rFonts w:eastAsia="標楷體"/>
                <w:color w:val="000000"/>
              </w:rPr>
            </w:pPr>
            <w:r w:rsidRPr="005C33A8">
              <w:rPr>
                <w:rFonts w:eastAsia="標楷體"/>
                <w:color w:val="000000"/>
              </w:rPr>
              <w:t>80-84</w:t>
            </w:r>
          </w:p>
        </w:tc>
      </w:tr>
      <w:tr w:rsidR="00A211D8" w:rsidTr="002059A0">
        <w:trPr>
          <w:trHeight w:val="403"/>
          <w:jc w:val="center"/>
        </w:trPr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Default="00A211D8" w:rsidP="00A211D8">
            <w:pPr>
              <w:snapToGrid w:val="0"/>
              <w:jc w:val="both"/>
              <w:rPr>
                <w:rFonts w:ascii="新細明體" w:hAnsi="新細明體"/>
                <w:color w:val="002060"/>
              </w:rPr>
            </w:pP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Default="00A211D8" w:rsidP="00A211D8">
            <w:pPr>
              <w:snapToGrid w:val="0"/>
              <w:rPr>
                <w:rFonts w:ascii="新細明體" w:hAnsi="新細明體"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Default="00A211D8" w:rsidP="00A211D8">
            <w:pPr>
              <w:snapToGrid w:val="0"/>
              <w:spacing w:line="240" w:lineRule="atLeast"/>
              <w:ind w:right="24"/>
              <w:jc w:val="both"/>
              <w:rPr>
                <w:rFonts w:ascii="新細明體" w:hAnsi="新細明體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Default="00A211D8" w:rsidP="00A211D8">
            <w:pPr>
              <w:snapToGrid w:val="0"/>
              <w:spacing w:line="240" w:lineRule="atLeast"/>
              <w:ind w:right="24"/>
              <w:jc w:val="both"/>
              <w:rPr>
                <w:rFonts w:ascii="新細明體" w:hAnsi="新細明體"/>
              </w:rPr>
            </w:pPr>
          </w:p>
        </w:tc>
        <w:tc>
          <w:tcPr>
            <w:tcW w:w="10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Default="00A211D8" w:rsidP="00A211D8">
            <w:pPr>
              <w:snapToGrid w:val="0"/>
              <w:spacing w:line="240" w:lineRule="atLeast"/>
              <w:ind w:right="24"/>
              <w:jc w:val="both"/>
              <w:rPr>
                <w:rFonts w:ascii="新細明體" w:hAnsi="新細明體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11D8" w:rsidRPr="00A211D8" w:rsidRDefault="00A211D8" w:rsidP="00A211D8">
            <w:pPr>
              <w:rPr>
                <w:rFonts w:ascii="Calibri" w:eastAsia="標楷體" w:hAnsi="Calibri" w:cs="標楷體i.."/>
              </w:rPr>
            </w:pPr>
            <w:r w:rsidRPr="00A211D8">
              <w:rPr>
                <w:rFonts w:ascii="Calibri" w:eastAsia="標楷體" w:hAnsi="Calibri" w:cs="標楷體i.." w:hint="eastAsia"/>
              </w:rPr>
              <w:t>未達成</w:t>
            </w:r>
            <w:r w:rsidRPr="00A211D8">
              <w:rPr>
                <w:rFonts w:ascii="Calibri" w:eastAsia="標楷體" w:hAnsi="Calibri" w:cs="標楷體i.." w:hint="eastAsia"/>
              </w:rPr>
              <w:t>D</w:t>
            </w:r>
            <w:r w:rsidRPr="00A211D8">
              <w:rPr>
                <w:rFonts w:ascii="Calibri" w:eastAsia="標楷體" w:hAnsi="Calibri" w:cs="標楷體i.." w:hint="eastAsia"/>
              </w:rPr>
              <w:t>級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Default="00A211D8" w:rsidP="002059A0">
            <w:pPr>
              <w:jc w:val="center"/>
            </w:pPr>
            <w:r w:rsidRPr="00883175">
              <w:rPr>
                <w:rFonts w:hint="eastAsia"/>
              </w:rPr>
              <w:t>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Pr="005C33A8" w:rsidRDefault="00A211D8" w:rsidP="00A211D8">
            <w:pPr>
              <w:snapToGrid w:val="0"/>
              <w:spacing w:line="240" w:lineRule="atLeast"/>
              <w:jc w:val="both"/>
              <w:rPr>
                <w:rFonts w:eastAsia="標楷體"/>
                <w:color w:val="000000"/>
              </w:rPr>
            </w:pPr>
            <w:r w:rsidRPr="005C33A8">
              <w:rPr>
                <w:rFonts w:eastAsia="標楷體"/>
                <w:color w:val="000000"/>
              </w:rPr>
              <w:t>79</w:t>
            </w:r>
            <w:r w:rsidRPr="005C33A8">
              <w:rPr>
                <w:rFonts w:eastAsia="標楷體"/>
                <w:color w:val="000000"/>
              </w:rPr>
              <w:t>以下</w:t>
            </w:r>
          </w:p>
        </w:tc>
      </w:tr>
      <w:tr w:rsidR="00A211D8" w:rsidTr="00730F29">
        <w:trPr>
          <w:trHeight w:val="673"/>
          <w:jc w:val="center"/>
        </w:trPr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Default="00A211D8" w:rsidP="00A211D8">
            <w:pPr>
              <w:snapToGrid w:val="0"/>
              <w:jc w:val="both"/>
              <w:rPr>
                <w:rFonts w:ascii="新細明體" w:hAnsi="新細明體"/>
                <w:color w:val="002060"/>
              </w:rPr>
            </w:pPr>
          </w:p>
        </w:tc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Default="002059A0" w:rsidP="00A211D8">
            <w:pPr>
              <w:snapToGrid w:val="0"/>
              <w:rPr>
                <w:rFonts w:ascii="新細明體" w:hAnsi="新細明體"/>
              </w:rPr>
            </w:pPr>
            <w:r w:rsidRPr="002059A0">
              <w:rPr>
                <w:rFonts w:ascii="Calibri" w:eastAsia="標楷體" w:hAnsi="標楷體" w:cs="標楷體i.." w:hint="eastAsia"/>
                <w:noProof/>
              </w:rPr>
              <w:t>三、能利用已具備的各項能力，進行新聞資料的蒐集、架構分析、討論與對話。</w:t>
            </w:r>
          </w:p>
        </w:tc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Default="002059A0" w:rsidP="00A211D8">
            <w:pPr>
              <w:snapToGrid w:val="0"/>
              <w:spacing w:line="240" w:lineRule="atLeast"/>
              <w:ind w:right="24"/>
              <w:jc w:val="both"/>
              <w:rPr>
                <w:rFonts w:ascii="新細明體" w:hAnsi="新細明體"/>
              </w:rPr>
            </w:pPr>
            <w:r w:rsidRPr="002059A0">
              <w:rPr>
                <w:rFonts w:ascii="標楷體" w:eastAsia="標楷體" w:hAnsi="標楷體" w:hint="eastAsia"/>
              </w:rPr>
              <w:t>能針對指派之新聞主題進行資料蒐集、彙編、討論與分享，並完成手冊之作業。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4D" w:rsidRDefault="00E94D4D" w:rsidP="00E94D4D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  <w:r w:rsidRPr="00E113E9">
              <w:rPr>
                <w:rFonts w:ascii="Times New Roman" w:eastAsia="標楷體" w:hAnsi="Times New Roman" w:cs="Times New Roman" w:hint="eastAsia"/>
              </w:rPr>
              <w:t>聽力與口語溝通</w:t>
            </w:r>
          </w:p>
          <w:p w:rsidR="00A211D8" w:rsidRPr="00E94D4D" w:rsidRDefault="00E94D4D" w:rsidP="002059A0">
            <w:pPr>
              <w:snapToGrid w:val="0"/>
              <w:spacing w:line="240" w:lineRule="atLeast"/>
              <w:ind w:right="24"/>
              <w:jc w:val="both"/>
              <w:rPr>
                <w:rFonts w:ascii="標楷體" w:eastAsia="標楷體" w:hAnsi="標楷體"/>
              </w:rPr>
            </w:pPr>
            <w:r w:rsidRPr="00E94D4D">
              <w:rPr>
                <w:rFonts w:ascii="標楷體" w:eastAsia="標楷體" w:hAnsi="標楷體" w:hint="eastAsia"/>
              </w:rPr>
              <w:t>書面報告</w:t>
            </w:r>
          </w:p>
        </w:tc>
        <w:tc>
          <w:tcPr>
            <w:tcW w:w="10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E06" w:rsidRPr="00591477" w:rsidRDefault="002059A0" w:rsidP="00CF1E06">
            <w:pPr>
              <w:snapToGrid w:val="0"/>
              <w:spacing w:line="240" w:lineRule="atLeast"/>
              <w:ind w:right="24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習作</w:t>
            </w:r>
            <w:r w:rsidR="00CF1E06" w:rsidRPr="00591477">
              <w:rPr>
                <w:rFonts w:ascii="標楷體" w:eastAsia="標楷體" w:hAnsi="標楷體"/>
              </w:rPr>
              <w:t>作業</w:t>
            </w:r>
          </w:p>
          <w:p w:rsidR="00A211D8" w:rsidRDefault="00CF1E06" w:rsidP="00CF1E06">
            <w:pPr>
              <w:snapToGrid w:val="0"/>
              <w:spacing w:line="240" w:lineRule="atLeast"/>
              <w:ind w:right="24"/>
              <w:jc w:val="both"/>
              <w:rPr>
                <w:rFonts w:ascii="新細明體" w:hAnsi="新細明體"/>
              </w:rPr>
            </w:pPr>
            <w:r w:rsidRPr="00591477">
              <w:rPr>
                <w:rFonts w:ascii="標楷體" w:eastAsia="標楷體" w:hAnsi="標楷體"/>
              </w:rPr>
              <w:t>口頭報告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Pr="000636B1" w:rsidRDefault="00A211D8" w:rsidP="00A211D8">
            <w:pPr>
              <w:jc w:val="both"/>
              <w:rPr>
                <w:rFonts w:ascii="標楷體" w:eastAsia="標楷體" w:hAnsi="標楷體"/>
              </w:rPr>
            </w:pPr>
            <w:r w:rsidRPr="000636B1">
              <w:rPr>
                <w:rFonts w:ascii="標楷體" w:eastAsia="標楷體" w:hAnsi="標楷體"/>
              </w:rPr>
              <w:t>能100%完成</w:t>
            </w:r>
            <w:r w:rsidR="00CD7572" w:rsidRPr="002059A0">
              <w:rPr>
                <w:rFonts w:ascii="標楷體" w:eastAsia="標楷體" w:hAnsi="標楷體" w:hint="eastAsia"/>
              </w:rPr>
              <w:t>指派之新聞主題進行資料蒐集、彙編、討論與分享，並完成手冊之作業。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Pr="006103F9" w:rsidRDefault="00A211D8" w:rsidP="002059A0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</w:rPr>
            </w:pPr>
            <w:r w:rsidRPr="006103F9">
              <w:rPr>
                <w:rFonts w:eastAsia="標楷體"/>
                <w:color w:val="000000"/>
              </w:rPr>
              <w:t>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Pr="005C33A8" w:rsidRDefault="00A211D8" w:rsidP="00A211D8">
            <w:pPr>
              <w:snapToGrid w:val="0"/>
              <w:spacing w:line="240" w:lineRule="atLeast"/>
              <w:jc w:val="both"/>
              <w:rPr>
                <w:rFonts w:eastAsia="標楷體"/>
                <w:color w:val="000000"/>
              </w:rPr>
            </w:pPr>
            <w:r w:rsidRPr="005C33A8">
              <w:rPr>
                <w:rFonts w:eastAsia="標楷體"/>
                <w:color w:val="000000"/>
              </w:rPr>
              <w:t>95-100</w:t>
            </w:r>
          </w:p>
        </w:tc>
      </w:tr>
      <w:tr w:rsidR="00A211D8" w:rsidTr="00730F29">
        <w:trPr>
          <w:trHeight w:val="692"/>
          <w:jc w:val="center"/>
        </w:trPr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Default="00A211D8" w:rsidP="00A211D8">
            <w:pPr>
              <w:snapToGrid w:val="0"/>
              <w:jc w:val="both"/>
              <w:rPr>
                <w:rFonts w:ascii="新細明體" w:hAnsi="新細明體"/>
                <w:color w:val="002060"/>
              </w:rPr>
            </w:pPr>
          </w:p>
        </w:tc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Default="00A211D8" w:rsidP="00A211D8">
            <w:pPr>
              <w:snapToGrid w:val="0"/>
              <w:rPr>
                <w:rFonts w:ascii="新細明體" w:hAnsi="新細明體"/>
              </w:rPr>
            </w:pPr>
          </w:p>
        </w:tc>
        <w:tc>
          <w:tcPr>
            <w:tcW w:w="15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Default="00A211D8" w:rsidP="00A211D8">
            <w:pPr>
              <w:snapToGrid w:val="0"/>
              <w:spacing w:line="240" w:lineRule="atLeast"/>
              <w:ind w:right="24"/>
              <w:jc w:val="both"/>
              <w:rPr>
                <w:rFonts w:ascii="新細明體" w:hAnsi="新細明體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Default="00A211D8" w:rsidP="00A211D8">
            <w:pPr>
              <w:snapToGrid w:val="0"/>
              <w:spacing w:line="240" w:lineRule="atLeast"/>
              <w:ind w:right="24"/>
              <w:jc w:val="both"/>
              <w:rPr>
                <w:rFonts w:ascii="新細明體" w:hAnsi="新細明體"/>
              </w:rPr>
            </w:pPr>
          </w:p>
        </w:tc>
        <w:tc>
          <w:tcPr>
            <w:tcW w:w="10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Default="00A211D8" w:rsidP="00A211D8">
            <w:pPr>
              <w:snapToGrid w:val="0"/>
              <w:spacing w:line="240" w:lineRule="atLeast"/>
              <w:ind w:right="24"/>
              <w:jc w:val="both"/>
              <w:rPr>
                <w:rFonts w:ascii="新細明體" w:hAnsi="新細明體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Pr="000636B1" w:rsidRDefault="00A211D8" w:rsidP="00CD7572">
            <w:pPr>
              <w:jc w:val="both"/>
              <w:rPr>
                <w:rFonts w:ascii="標楷體" w:eastAsia="標楷體" w:hAnsi="標楷體"/>
              </w:rPr>
            </w:pPr>
            <w:r w:rsidRPr="000636B1">
              <w:rPr>
                <w:rFonts w:ascii="標楷體" w:eastAsia="標楷體" w:hAnsi="標楷體"/>
              </w:rPr>
              <w:t>能完成95%</w:t>
            </w:r>
            <w:r w:rsidR="00CD7572">
              <w:rPr>
                <w:rFonts w:ascii="標楷體" w:eastAsia="標楷體" w:hAnsi="標楷體" w:hint="eastAsia"/>
              </w:rPr>
              <w:t xml:space="preserve"> </w:t>
            </w:r>
            <w:r w:rsidR="00CD7572" w:rsidRPr="002059A0">
              <w:rPr>
                <w:rFonts w:ascii="標楷體" w:eastAsia="標楷體" w:hAnsi="標楷體" w:hint="eastAsia"/>
              </w:rPr>
              <w:t>指派之新聞主題進行資料蒐集、彙編、討論與分享，並完成手冊之作業。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Pr="006103F9" w:rsidRDefault="00A211D8" w:rsidP="002059A0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</w:rPr>
            </w:pPr>
            <w:r w:rsidRPr="006103F9">
              <w:rPr>
                <w:rFonts w:eastAsia="標楷體"/>
                <w:color w:val="000000"/>
              </w:rPr>
              <w:t>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Pr="005C33A8" w:rsidRDefault="00A211D8" w:rsidP="00A211D8">
            <w:pPr>
              <w:snapToGrid w:val="0"/>
              <w:spacing w:line="240" w:lineRule="atLeast"/>
              <w:jc w:val="both"/>
              <w:rPr>
                <w:rFonts w:eastAsia="標楷體"/>
                <w:color w:val="000000"/>
              </w:rPr>
            </w:pPr>
            <w:r w:rsidRPr="005C33A8">
              <w:rPr>
                <w:rFonts w:eastAsia="標楷體"/>
                <w:color w:val="000000"/>
              </w:rPr>
              <w:t>90-94</w:t>
            </w:r>
          </w:p>
        </w:tc>
      </w:tr>
      <w:tr w:rsidR="00A211D8" w:rsidTr="00730F29">
        <w:trPr>
          <w:trHeight w:val="707"/>
          <w:jc w:val="center"/>
        </w:trPr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Default="00A211D8" w:rsidP="00A211D8">
            <w:pPr>
              <w:snapToGrid w:val="0"/>
              <w:jc w:val="both"/>
              <w:rPr>
                <w:rFonts w:ascii="新細明體" w:hAnsi="新細明體"/>
                <w:color w:val="002060"/>
              </w:rPr>
            </w:pPr>
          </w:p>
        </w:tc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Default="00A211D8" w:rsidP="00A211D8">
            <w:pPr>
              <w:snapToGrid w:val="0"/>
              <w:rPr>
                <w:rFonts w:ascii="新細明體" w:hAnsi="新細明體"/>
              </w:rPr>
            </w:pPr>
          </w:p>
        </w:tc>
        <w:tc>
          <w:tcPr>
            <w:tcW w:w="15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Default="00A211D8" w:rsidP="00A211D8">
            <w:pPr>
              <w:snapToGrid w:val="0"/>
              <w:spacing w:line="240" w:lineRule="atLeast"/>
              <w:ind w:right="24"/>
              <w:jc w:val="both"/>
              <w:rPr>
                <w:rFonts w:ascii="新細明體" w:hAnsi="新細明體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Default="00A211D8" w:rsidP="00A211D8">
            <w:pPr>
              <w:snapToGrid w:val="0"/>
              <w:spacing w:line="240" w:lineRule="atLeast"/>
              <w:ind w:right="24"/>
              <w:jc w:val="both"/>
              <w:rPr>
                <w:rFonts w:ascii="新細明體" w:hAnsi="新細明體"/>
              </w:rPr>
            </w:pPr>
          </w:p>
        </w:tc>
        <w:tc>
          <w:tcPr>
            <w:tcW w:w="10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Default="00A211D8" w:rsidP="00A211D8">
            <w:pPr>
              <w:snapToGrid w:val="0"/>
              <w:spacing w:line="240" w:lineRule="atLeast"/>
              <w:ind w:right="24"/>
              <w:jc w:val="both"/>
              <w:rPr>
                <w:rFonts w:ascii="新細明體" w:hAnsi="新細明體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Pr="000636B1" w:rsidRDefault="00A211D8" w:rsidP="00A211D8">
            <w:pPr>
              <w:jc w:val="both"/>
              <w:rPr>
                <w:rFonts w:ascii="標楷體" w:eastAsia="標楷體" w:hAnsi="標楷體"/>
              </w:rPr>
            </w:pPr>
            <w:r w:rsidRPr="000636B1">
              <w:rPr>
                <w:rFonts w:ascii="標楷體" w:eastAsia="標楷體" w:hAnsi="標楷體"/>
              </w:rPr>
              <w:t>能完成90%</w:t>
            </w:r>
            <w:r w:rsidR="00CD7572">
              <w:rPr>
                <w:rFonts w:ascii="標楷體" w:eastAsia="標楷體" w:hAnsi="標楷體" w:hint="eastAsia"/>
              </w:rPr>
              <w:t xml:space="preserve"> </w:t>
            </w:r>
            <w:r w:rsidR="00CD7572" w:rsidRPr="002059A0">
              <w:rPr>
                <w:rFonts w:ascii="標楷體" w:eastAsia="標楷體" w:hAnsi="標楷體" w:hint="eastAsia"/>
              </w:rPr>
              <w:t>指派之新聞主題進行資料蒐集、彙編、討論與分享，並完成手冊之作業。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Pr="006103F9" w:rsidRDefault="00A211D8" w:rsidP="002059A0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</w:rPr>
            </w:pPr>
            <w:r w:rsidRPr="006103F9">
              <w:rPr>
                <w:rFonts w:eastAsia="標楷體"/>
                <w:color w:val="000000"/>
              </w:rPr>
              <w:t>C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Pr="005C33A8" w:rsidRDefault="00A211D8" w:rsidP="00A211D8">
            <w:pPr>
              <w:snapToGrid w:val="0"/>
              <w:spacing w:line="240" w:lineRule="atLeast"/>
              <w:jc w:val="both"/>
              <w:rPr>
                <w:rFonts w:eastAsia="標楷體"/>
                <w:color w:val="000000"/>
              </w:rPr>
            </w:pPr>
            <w:r w:rsidRPr="005C33A8">
              <w:rPr>
                <w:rFonts w:eastAsia="標楷體"/>
                <w:color w:val="000000"/>
              </w:rPr>
              <w:t>85-89</w:t>
            </w:r>
          </w:p>
        </w:tc>
      </w:tr>
      <w:tr w:rsidR="00A211D8" w:rsidTr="00730F29">
        <w:trPr>
          <w:trHeight w:val="688"/>
          <w:jc w:val="center"/>
        </w:trPr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Default="00A211D8" w:rsidP="00A211D8">
            <w:pPr>
              <w:snapToGrid w:val="0"/>
              <w:jc w:val="both"/>
              <w:rPr>
                <w:rFonts w:ascii="新細明體" w:hAnsi="新細明體"/>
                <w:color w:val="002060"/>
              </w:rPr>
            </w:pPr>
          </w:p>
        </w:tc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Default="00A211D8" w:rsidP="00A211D8">
            <w:pPr>
              <w:snapToGrid w:val="0"/>
              <w:rPr>
                <w:rFonts w:ascii="新細明體" w:hAnsi="新細明體"/>
              </w:rPr>
            </w:pPr>
          </w:p>
        </w:tc>
        <w:tc>
          <w:tcPr>
            <w:tcW w:w="15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Default="00A211D8" w:rsidP="00A211D8">
            <w:pPr>
              <w:snapToGrid w:val="0"/>
              <w:spacing w:line="240" w:lineRule="atLeast"/>
              <w:ind w:right="24"/>
              <w:jc w:val="both"/>
              <w:rPr>
                <w:rFonts w:ascii="新細明體" w:hAnsi="新細明體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Default="00A211D8" w:rsidP="00A211D8">
            <w:pPr>
              <w:snapToGrid w:val="0"/>
              <w:spacing w:line="240" w:lineRule="atLeast"/>
              <w:ind w:right="24"/>
              <w:jc w:val="both"/>
              <w:rPr>
                <w:rFonts w:ascii="新細明體" w:hAnsi="新細明體"/>
              </w:rPr>
            </w:pPr>
          </w:p>
        </w:tc>
        <w:tc>
          <w:tcPr>
            <w:tcW w:w="10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Default="00A211D8" w:rsidP="00A211D8">
            <w:pPr>
              <w:snapToGrid w:val="0"/>
              <w:spacing w:line="240" w:lineRule="atLeast"/>
              <w:ind w:right="24"/>
              <w:jc w:val="both"/>
              <w:rPr>
                <w:rFonts w:ascii="新細明體" w:hAnsi="新細明體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Pr="000636B1" w:rsidRDefault="00A211D8" w:rsidP="00A211D8">
            <w:pPr>
              <w:jc w:val="both"/>
              <w:rPr>
                <w:rFonts w:ascii="標楷體" w:eastAsia="標楷體" w:hAnsi="標楷體"/>
              </w:rPr>
            </w:pPr>
            <w:r w:rsidRPr="000636B1">
              <w:rPr>
                <w:rFonts w:ascii="標楷體" w:eastAsia="標楷體" w:hAnsi="標楷體"/>
              </w:rPr>
              <w:t>能完成85%</w:t>
            </w:r>
            <w:r w:rsidR="00CD7572" w:rsidRPr="002059A0">
              <w:rPr>
                <w:rFonts w:ascii="標楷體" w:eastAsia="標楷體" w:hAnsi="標楷體" w:hint="eastAsia"/>
              </w:rPr>
              <w:t>指派之新聞主題進行資料蒐集、彙編、討論與分享，並完成手冊之作業。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Pr="006103F9" w:rsidRDefault="00A211D8" w:rsidP="002059A0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</w:rPr>
            </w:pPr>
            <w:r w:rsidRPr="006103F9">
              <w:rPr>
                <w:rFonts w:eastAsia="標楷體"/>
                <w:color w:val="000000"/>
              </w:rPr>
              <w:t>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Pr="005C33A8" w:rsidRDefault="00A211D8" w:rsidP="00A211D8">
            <w:pPr>
              <w:snapToGrid w:val="0"/>
              <w:spacing w:line="240" w:lineRule="atLeast"/>
              <w:jc w:val="both"/>
              <w:rPr>
                <w:rFonts w:eastAsia="標楷體"/>
                <w:color w:val="000000"/>
              </w:rPr>
            </w:pPr>
            <w:r w:rsidRPr="005C33A8">
              <w:rPr>
                <w:rFonts w:eastAsia="標楷體"/>
                <w:color w:val="000000"/>
              </w:rPr>
              <w:t>80-84</w:t>
            </w:r>
          </w:p>
        </w:tc>
      </w:tr>
      <w:tr w:rsidR="00A211D8" w:rsidTr="002059A0">
        <w:trPr>
          <w:trHeight w:val="403"/>
          <w:jc w:val="center"/>
        </w:trPr>
        <w:tc>
          <w:tcPr>
            <w:tcW w:w="7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Default="00A211D8" w:rsidP="00A211D8">
            <w:pPr>
              <w:snapToGrid w:val="0"/>
              <w:jc w:val="both"/>
              <w:rPr>
                <w:rFonts w:ascii="新細明體" w:hAnsi="新細明體"/>
                <w:color w:val="002060"/>
              </w:rPr>
            </w:pPr>
          </w:p>
        </w:tc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Default="00A211D8" w:rsidP="00A211D8">
            <w:pPr>
              <w:snapToGrid w:val="0"/>
              <w:rPr>
                <w:rFonts w:ascii="新細明體" w:hAnsi="新細明體"/>
              </w:rPr>
            </w:pPr>
          </w:p>
        </w:tc>
        <w:tc>
          <w:tcPr>
            <w:tcW w:w="15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Default="00A211D8" w:rsidP="00A211D8">
            <w:pPr>
              <w:snapToGrid w:val="0"/>
              <w:spacing w:line="240" w:lineRule="atLeast"/>
              <w:ind w:right="24"/>
              <w:jc w:val="both"/>
              <w:rPr>
                <w:rFonts w:ascii="新細明體" w:hAnsi="新細明體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Default="00A211D8" w:rsidP="00A211D8">
            <w:pPr>
              <w:snapToGrid w:val="0"/>
              <w:spacing w:line="240" w:lineRule="atLeast"/>
              <w:ind w:right="24"/>
              <w:jc w:val="both"/>
              <w:rPr>
                <w:rFonts w:ascii="新細明體" w:hAnsi="新細明體"/>
              </w:rPr>
            </w:pPr>
          </w:p>
        </w:tc>
        <w:tc>
          <w:tcPr>
            <w:tcW w:w="10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Default="00A211D8" w:rsidP="00A211D8">
            <w:pPr>
              <w:snapToGrid w:val="0"/>
              <w:spacing w:line="240" w:lineRule="atLeast"/>
              <w:ind w:right="24"/>
              <w:jc w:val="both"/>
              <w:rPr>
                <w:rFonts w:ascii="新細明體" w:hAnsi="新細明體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Pr="000636B1" w:rsidRDefault="00A211D8" w:rsidP="00A211D8">
            <w:pPr>
              <w:snapToGrid w:val="0"/>
              <w:spacing w:line="240" w:lineRule="atLeast"/>
              <w:jc w:val="both"/>
              <w:rPr>
                <w:rFonts w:eastAsia="標楷體"/>
                <w:color w:val="000000"/>
              </w:rPr>
            </w:pPr>
            <w:r w:rsidRPr="000636B1">
              <w:rPr>
                <w:rFonts w:eastAsia="標楷體" w:hint="eastAsia"/>
                <w:color w:val="000000"/>
              </w:rPr>
              <w:t>未達</w:t>
            </w:r>
            <w:r w:rsidRPr="000636B1">
              <w:rPr>
                <w:rFonts w:eastAsia="標楷體" w:hint="eastAsia"/>
                <w:color w:val="000000"/>
              </w:rPr>
              <w:t>D</w:t>
            </w:r>
            <w:r w:rsidRPr="000636B1">
              <w:rPr>
                <w:rFonts w:eastAsia="標楷體" w:hint="eastAsia"/>
                <w:color w:val="000000"/>
              </w:rPr>
              <w:t>級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Pr="000636B1" w:rsidRDefault="00A211D8" w:rsidP="002059A0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</w:rPr>
            </w:pPr>
            <w:r w:rsidRPr="000636B1">
              <w:rPr>
                <w:rFonts w:eastAsia="標楷體" w:hint="eastAsia"/>
                <w:color w:val="000000"/>
              </w:rPr>
              <w:t>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1D8" w:rsidRPr="005C33A8" w:rsidRDefault="00A211D8" w:rsidP="00A211D8">
            <w:pPr>
              <w:snapToGrid w:val="0"/>
              <w:spacing w:line="240" w:lineRule="atLeast"/>
              <w:jc w:val="both"/>
              <w:rPr>
                <w:rFonts w:eastAsia="標楷體"/>
                <w:color w:val="000000"/>
              </w:rPr>
            </w:pPr>
            <w:r w:rsidRPr="005C33A8">
              <w:rPr>
                <w:rFonts w:eastAsia="標楷體" w:hint="eastAsia"/>
                <w:color w:val="000000"/>
              </w:rPr>
              <w:t>79</w:t>
            </w:r>
            <w:r w:rsidRPr="005C33A8">
              <w:rPr>
                <w:rFonts w:eastAsia="標楷體" w:hint="eastAsia"/>
                <w:color w:val="000000"/>
              </w:rPr>
              <w:t>以下</w:t>
            </w:r>
          </w:p>
        </w:tc>
      </w:tr>
    </w:tbl>
    <w:p w:rsidR="0081011A" w:rsidRDefault="0081011A" w:rsidP="00CD7572">
      <w:pPr>
        <w:widowControl/>
      </w:pPr>
    </w:p>
    <w:sectPr w:rsidR="0081011A">
      <w:pgSz w:w="11906" w:h="16838"/>
      <w:pgMar w:top="567" w:right="454" w:bottom="1618" w:left="454" w:header="0" w:footer="0" w:gutter="0"/>
      <w:cols w:space="720"/>
      <w:formProt w:val="0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2E17" w:rsidRDefault="00EA2E17" w:rsidP="003E78DB">
      <w:r>
        <w:separator/>
      </w:r>
    </w:p>
  </w:endnote>
  <w:endnote w:type="continuationSeparator" w:id="0">
    <w:p w:rsidR="00EA2E17" w:rsidRDefault="00EA2E17" w:rsidP="003E7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標楷體i..">
    <w:altName w:val="細明體_HKSC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2E17" w:rsidRDefault="00EA2E17" w:rsidP="003E78DB">
      <w:r>
        <w:separator/>
      </w:r>
    </w:p>
  </w:footnote>
  <w:footnote w:type="continuationSeparator" w:id="0">
    <w:p w:rsidR="00EA2E17" w:rsidRDefault="00EA2E17" w:rsidP="003E78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FC2349"/>
    <w:multiLevelType w:val="multilevel"/>
    <w:tmpl w:val="C09A5DA2"/>
    <w:lvl w:ilvl="0">
      <w:start w:val="1"/>
      <w:numFmt w:val="taiwaneseCountingThousand"/>
      <w:lvlText w:val="%1、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B862313"/>
    <w:multiLevelType w:val="multilevel"/>
    <w:tmpl w:val="A690755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11A"/>
    <w:rsid w:val="00047334"/>
    <w:rsid w:val="000636B1"/>
    <w:rsid w:val="00151B5A"/>
    <w:rsid w:val="00164872"/>
    <w:rsid w:val="00175CC4"/>
    <w:rsid w:val="002059A0"/>
    <w:rsid w:val="00224B9D"/>
    <w:rsid w:val="00307546"/>
    <w:rsid w:val="003B30E4"/>
    <w:rsid w:val="003C1990"/>
    <w:rsid w:val="003E78DB"/>
    <w:rsid w:val="00405387"/>
    <w:rsid w:val="004415CD"/>
    <w:rsid w:val="0045444B"/>
    <w:rsid w:val="004B357A"/>
    <w:rsid w:val="004D3D95"/>
    <w:rsid w:val="004F0941"/>
    <w:rsid w:val="00591477"/>
    <w:rsid w:val="005C33A8"/>
    <w:rsid w:val="005E2DDA"/>
    <w:rsid w:val="006103F9"/>
    <w:rsid w:val="006266BB"/>
    <w:rsid w:val="006C4DFD"/>
    <w:rsid w:val="00730F29"/>
    <w:rsid w:val="0075669D"/>
    <w:rsid w:val="007970E4"/>
    <w:rsid w:val="0081011A"/>
    <w:rsid w:val="00815424"/>
    <w:rsid w:val="008501B5"/>
    <w:rsid w:val="008572E9"/>
    <w:rsid w:val="008B3669"/>
    <w:rsid w:val="009C36FB"/>
    <w:rsid w:val="00A211D8"/>
    <w:rsid w:val="00A91EFE"/>
    <w:rsid w:val="00AA4695"/>
    <w:rsid w:val="00B164B8"/>
    <w:rsid w:val="00B34E59"/>
    <w:rsid w:val="00B620DB"/>
    <w:rsid w:val="00BE3067"/>
    <w:rsid w:val="00CB51FE"/>
    <w:rsid w:val="00CD7572"/>
    <w:rsid w:val="00CF1E06"/>
    <w:rsid w:val="00DC740D"/>
    <w:rsid w:val="00E946B2"/>
    <w:rsid w:val="00E94D4D"/>
    <w:rsid w:val="00EA2E17"/>
    <w:rsid w:val="00EC4EC4"/>
    <w:rsid w:val="00F10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68421D"/>
  <w15:docId w15:val="{04042493-B2FD-4B2D-A74F-6B1F46D06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063B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清單段落 字元"/>
    <w:uiPriority w:val="34"/>
    <w:qFormat/>
    <w:locked/>
    <w:rsid w:val="007658A0"/>
  </w:style>
  <w:style w:type="character" w:styleId="a4">
    <w:name w:val="Strong"/>
    <w:basedOn w:val="a0"/>
    <w:uiPriority w:val="22"/>
    <w:qFormat/>
    <w:rsid w:val="007658A0"/>
    <w:rPr>
      <w:b/>
      <w:bCs/>
    </w:rPr>
  </w:style>
  <w:style w:type="character" w:customStyle="1" w:styleId="a5">
    <w:name w:val="頁首 字元"/>
    <w:basedOn w:val="a0"/>
    <w:uiPriority w:val="99"/>
    <w:qFormat/>
    <w:rsid w:val="00C503AC"/>
    <w:rPr>
      <w:sz w:val="20"/>
      <w:szCs w:val="20"/>
    </w:rPr>
  </w:style>
  <w:style w:type="character" w:customStyle="1" w:styleId="a6">
    <w:name w:val="頁尾 字元"/>
    <w:basedOn w:val="a0"/>
    <w:uiPriority w:val="99"/>
    <w:qFormat/>
    <w:rsid w:val="00C503AC"/>
    <w:rPr>
      <w:sz w:val="20"/>
      <w:szCs w:val="20"/>
    </w:rPr>
  </w:style>
  <w:style w:type="character" w:customStyle="1" w:styleId="a7">
    <w:name w:val="註解方塊文字 字元"/>
    <w:basedOn w:val="a0"/>
    <w:uiPriority w:val="99"/>
    <w:semiHidden/>
    <w:qFormat/>
    <w:rsid w:val="00BD37D2"/>
    <w:rPr>
      <w:rFonts w:asciiTheme="majorHAnsi" w:eastAsiaTheme="majorEastAsia" w:hAnsiTheme="majorHAnsi" w:cstheme="majorBidi"/>
      <w:sz w:val="18"/>
      <w:szCs w:val="18"/>
    </w:rPr>
  </w:style>
  <w:style w:type="character" w:customStyle="1" w:styleId="ListLabel1">
    <w:name w:val="ListLabel 1"/>
    <w:qFormat/>
    <w:rPr>
      <w:color w:val="000000"/>
    </w:rPr>
  </w:style>
  <w:style w:type="character" w:customStyle="1" w:styleId="ListLabel2">
    <w:name w:val="ListLabel 2"/>
    <w:qFormat/>
    <w:rPr>
      <w:color w:val="808080"/>
    </w:rPr>
  </w:style>
  <w:style w:type="paragraph" w:styleId="a8">
    <w:name w:val="Title"/>
    <w:basedOn w:val="a"/>
    <w:next w:val="a9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Ari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c">
    <w:name w:val="索引"/>
    <w:basedOn w:val="a"/>
    <w:qFormat/>
    <w:pPr>
      <w:suppressLineNumbers/>
    </w:pPr>
    <w:rPr>
      <w:rFonts w:cs="Arial"/>
    </w:rPr>
  </w:style>
  <w:style w:type="paragraph" w:styleId="ad">
    <w:name w:val="List Paragraph"/>
    <w:basedOn w:val="a"/>
    <w:uiPriority w:val="34"/>
    <w:qFormat/>
    <w:rsid w:val="007658A0"/>
    <w:pPr>
      <w:ind w:left="480"/>
    </w:pPr>
  </w:style>
  <w:style w:type="paragraph" w:customStyle="1" w:styleId="CM9">
    <w:name w:val="CM9"/>
    <w:basedOn w:val="a"/>
    <w:next w:val="a"/>
    <w:uiPriority w:val="99"/>
    <w:qFormat/>
    <w:rsid w:val="007658A0"/>
    <w:rPr>
      <w:rFonts w:ascii="標楷體" w:eastAsia="標楷體" w:hAnsi="標楷體" w:cs="Times New Roman"/>
      <w:kern w:val="0"/>
      <w:szCs w:val="24"/>
    </w:rPr>
  </w:style>
  <w:style w:type="paragraph" w:styleId="ae">
    <w:name w:val="header"/>
    <w:basedOn w:val="a"/>
    <w:uiPriority w:val="99"/>
    <w:unhideWhenUsed/>
    <w:rsid w:val="00C503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f">
    <w:name w:val="footer"/>
    <w:basedOn w:val="a"/>
    <w:uiPriority w:val="99"/>
    <w:unhideWhenUsed/>
    <w:rsid w:val="00C503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f0">
    <w:name w:val="Balloon Text"/>
    <w:basedOn w:val="a"/>
    <w:uiPriority w:val="99"/>
    <w:semiHidden/>
    <w:unhideWhenUsed/>
    <w:qFormat/>
    <w:rsid w:val="00BD37D2"/>
    <w:rPr>
      <w:rFonts w:asciiTheme="majorHAnsi" w:eastAsiaTheme="majorEastAsia" w:hAnsiTheme="majorHAnsi" w:cstheme="majorBidi"/>
      <w:sz w:val="18"/>
      <w:szCs w:val="18"/>
    </w:rPr>
  </w:style>
  <w:style w:type="paragraph" w:customStyle="1" w:styleId="4123">
    <w:name w:val="4.【教學目標】內文字（1.2.3.）"/>
    <w:basedOn w:val="a"/>
    <w:qFormat/>
    <w:rsid w:val="00C471B4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hAnsi="新細明體" w:cs="Times New Roman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0D2CD85-4FA4-406B-B5E1-31AED09122B9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</dgm:pt>
    <dgm:pt modelId="{A3CB2625-C65A-40F9-85DA-5873601ADAF6}">
      <dgm:prSet custT="1"/>
      <dgm:spPr/>
      <dgm:t>
        <a:bodyPr/>
        <a:lstStyle/>
        <a:p>
          <a:pPr rtl="0"/>
          <a:r>
            <a:rPr lang="zh-TW" altLang="en-US" sz="1200">
              <a:solidFill>
                <a:sysClr val="windowText" lastClr="000000"/>
              </a:solidFill>
            </a:rPr>
            <a:t>新聞放大鏡</a:t>
          </a:r>
          <a:r>
            <a:rPr lang="en-US" altLang="zh-TW" sz="1200">
              <a:solidFill>
                <a:sysClr val="windowText" lastClr="000000"/>
              </a:solidFill>
            </a:rPr>
            <a:t>-</a:t>
          </a:r>
          <a:endParaRPr lang="zh-TW" altLang="en-US" sz="1200">
            <a:solidFill>
              <a:sysClr val="windowText" lastClr="000000"/>
            </a:solidFill>
          </a:endParaRPr>
        </a:p>
        <a:p>
          <a:pPr rtl="0"/>
          <a:r>
            <a:rPr lang="zh-TW" altLang="en-US" sz="1200">
              <a:solidFill>
                <a:sysClr val="windowText" lastClr="000000"/>
              </a:solidFill>
            </a:rPr>
            <a:t>深度報導</a:t>
          </a:r>
        </a:p>
        <a:p>
          <a:pPr rtl="0"/>
          <a:r>
            <a:rPr lang="zh-TW" altLang="en-US" sz="1200">
              <a:solidFill>
                <a:sysClr val="windowText" lastClr="000000"/>
              </a:solidFill>
            </a:rPr>
            <a:t>產業與生活</a:t>
          </a:r>
        </a:p>
      </dgm:t>
    </dgm:pt>
    <dgm:pt modelId="{9BCE418A-B617-4569-A057-2F33382A7F9B}" type="parTrans" cxnId="{D2718A87-7AF4-4323-B568-981538B3B424}">
      <dgm:prSet/>
      <dgm:spPr/>
      <dgm:t>
        <a:bodyPr/>
        <a:lstStyle/>
        <a:p>
          <a:endParaRPr lang="zh-TW" altLang="en-US"/>
        </a:p>
      </dgm:t>
    </dgm:pt>
    <dgm:pt modelId="{61448483-3739-4D99-86AA-443833B19898}" type="sibTrans" cxnId="{D2718A87-7AF4-4323-B568-981538B3B424}">
      <dgm:prSet/>
      <dgm:spPr/>
      <dgm:t>
        <a:bodyPr/>
        <a:lstStyle/>
        <a:p>
          <a:endParaRPr lang="zh-TW" altLang="en-US"/>
        </a:p>
      </dgm:t>
    </dgm:pt>
    <dgm:pt modelId="{77F3DE04-D4BF-4070-A560-AD25D87B3E36}">
      <dgm:prSet/>
      <dgm:spPr/>
      <dgm:t>
        <a:bodyPr/>
        <a:lstStyle/>
        <a:p>
          <a:pPr marR="0" algn="ctr" rtl="0"/>
          <a:r>
            <a:rPr lang="zh-TW" altLang="en-US" b="0" i="0" u="none" strike="noStrike" kern="100" baseline="0">
              <a:solidFill>
                <a:sysClr val="windowText" lastClr="000000"/>
              </a:solidFill>
              <a:latin typeface="標楷體"/>
              <a:ea typeface="標楷體"/>
            </a:rPr>
            <a:t>新聞文本</a:t>
          </a:r>
          <a:r>
            <a:rPr lang="en-US" altLang="zh-TW" b="0" i="0" u="none" strike="noStrike" kern="100" baseline="0">
              <a:solidFill>
                <a:sysClr val="windowText" lastClr="000000"/>
              </a:solidFill>
              <a:latin typeface="標楷體"/>
              <a:ea typeface="標楷體"/>
            </a:rPr>
            <a:t>-</a:t>
          </a:r>
          <a:endParaRPr lang="zh-TW" altLang="en-US" b="0" i="0" u="none" strike="noStrike" kern="100" baseline="0">
            <a:solidFill>
              <a:sysClr val="windowText" lastClr="000000"/>
            </a:solidFill>
            <a:latin typeface="標楷體"/>
            <a:ea typeface="標楷體"/>
          </a:endParaRPr>
        </a:p>
        <a:p>
          <a:pPr marR="0" algn="ctr" rtl="0"/>
          <a:r>
            <a:rPr lang="zh-TW" altLang="en-US" b="0" i="0" u="none" strike="noStrike" kern="100" baseline="0">
              <a:solidFill>
                <a:sysClr val="windowText" lastClr="000000"/>
              </a:solidFill>
              <a:latin typeface="標楷體"/>
              <a:ea typeface="標楷體"/>
            </a:rPr>
            <a:t>導讀與架構分析</a:t>
          </a:r>
          <a:endParaRPr lang="zh-TW" altLang="en-US">
            <a:solidFill>
              <a:sysClr val="windowText" lastClr="000000"/>
            </a:solidFill>
          </a:endParaRPr>
        </a:p>
      </dgm:t>
    </dgm:pt>
    <dgm:pt modelId="{5F397F04-4A72-4757-889A-AB0132266983}" type="parTrans" cxnId="{D5BEFC37-E6E6-4DE3-85E2-0DC5C148FCBC}">
      <dgm:prSet/>
      <dgm:spPr/>
      <dgm:t>
        <a:bodyPr/>
        <a:lstStyle/>
        <a:p>
          <a:endParaRPr lang="zh-TW" altLang="en-US"/>
        </a:p>
      </dgm:t>
    </dgm:pt>
    <dgm:pt modelId="{9E20DFEC-D981-4E80-A6F8-24A7C378E066}" type="sibTrans" cxnId="{D5BEFC37-E6E6-4DE3-85E2-0DC5C148FCBC}">
      <dgm:prSet/>
      <dgm:spPr/>
      <dgm:t>
        <a:bodyPr/>
        <a:lstStyle/>
        <a:p>
          <a:endParaRPr lang="zh-TW" altLang="en-US"/>
        </a:p>
      </dgm:t>
    </dgm:pt>
    <dgm:pt modelId="{D5E45ACE-EAD8-4592-BDDF-3EC3880D35A8}">
      <dgm:prSet/>
      <dgm:spPr/>
      <dgm:t>
        <a:bodyPr/>
        <a:lstStyle/>
        <a:p>
          <a:pPr marR="0" algn="ctr" rtl="0"/>
          <a:r>
            <a:rPr lang="zh-TW" altLang="en-US" b="0" i="0" u="none" strike="noStrike" kern="100" baseline="0">
              <a:solidFill>
                <a:sysClr val="windowText" lastClr="000000"/>
              </a:solidFill>
              <a:latin typeface="標楷體"/>
              <a:ea typeface="標楷體"/>
            </a:rPr>
            <a:t>新聞議題</a:t>
          </a:r>
          <a:r>
            <a:rPr lang="en-US" altLang="zh-TW" b="0" i="0" u="none" strike="noStrike" kern="100" baseline="0">
              <a:solidFill>
                <a:sysClr val="windowText" lastClr="000000"/>
              </a:solidFill>
              <a:latin typeface="標楷體"/>
              <a:ea typeface="標楷體"/>
            </a:rPr>
            <a:t>-</a:t>
          </a:r>
          <a:endParaRPr lang="zh-TW" altLang="en-US" b="0" i="0" u="none" strike="noStrike" kern="100" baseline="0">
            <a:solidFill>
              <a:sysClr val="windowText" lastClr="000000"/>
            </a:solidFill>
            <a:latin typeface="標楷體"/>
            <a:ea typeface="標楷體"/>
          </a:endParaRPr>
        </a:p>
        <a:p>
          <a:pPr marR="0" algn="ctr" rtl="0"/>
          <a:r>
            <a:rPr lang="zh-TW" altLang="en-US" b="0" i="0" u="none" strike="noStrike" kern="100" baseline="0">
              <a:solidFill>
                <a:sysClr val="windowText" lastClr="000000"/>
              </a:solidFill>
              <a:latin typeface="標楷體"/>
              <a:ea typeface="標楷體"/>
            </a:rPr>
            <a:t>討論與對話</a:t>
          </a:r>
          <a:endParaRPr lang="zh-TW" altLang="en-US">
            <a:solidFill>
              <a:sysClr val="windowText" lastClr="000000"/>
            </a:solidFill>
          </a:endParaRPr>
        </a:p>
      </dgm:t>
    </dgm:pt>
    <dgm:pt modelId="{DB9F45A6-F6B4-4982-A68A-A92571A35A75}" type="parTrans" cxnId="{D476F452-9608-42CA-9428-8CEFAEF9ADF0}">
      <dgm:prSet/>
      <dgm:spPr/>
      <dgm:t>
        <a:bodyPr/>
        <a:lstStyle/>
        <a:p>
          <a:endParaRPr lang="zh-TW" altLang="en-US"/>
        </a:p>
      </dgm:t>
    </dgm:pt>
    <dgm:pt modelId="{2449EEFE-A1D4-4007-B880-2B1326923EB0}" type="sibTrans" cxnId="{D476F452-9608-42CA-9428-8CEFAEF9ADF0}">
      <dgm:prSet/>
      <dgm:spPr/>
      <dgm:t>
        <a:bodyPr/>
        <a:lstStyle/>
        <a:p>
          <a:endParaRPr lang="zh-TW" altLang="en-US"/>
        </a:p>
      </dgm:t>
    </dgm:pt>
    <dgm:pt modelId="{C589ED46-B5EA-478C-ACAF-243C1A8C8B45}">
      <dgm:prSet/>
      <dgm:spPr/>
      <dgm:t>
        <a:bodyPr/>
        <a:lstStyle/>
        <a:p>
          <a:pPr marR="0" algn="ctr" rtl="0"/>
          <a:r>
            <a:rPr lang="zh-TW" altLang="en-US" b="0" i="0" u="none" strike="noStrike" kern="100" baseline="0">
              <a:solidFill>
                <a:sysClr val="windowText" lastClr="000000"/>
              </a:solidFill>
              <a:latin typeface="標楷體"/>
              <a:ea typeface="標楷體"/>
            </a:rPr>
            <a:t>相關新聞</a:t>
          </a:r>
          <a:r>
            <a:rPr lang="en-US" altLang="zh-TW" b="0" i="0" u="none" strike="noStrike" kern="100" baseline="0">
              <a:solidFill>
                <a:sysClr val="windowText" lastClr="000000"/>
              </a:solidFill>
              <a:latin typeface="標楷體"/>
              <a:ea typeface="標楷體"/>
            </a:rPr>
            <a:t>-</a:t>
          </a:r>
          <a:endParaRPr lang="zh-TW" altLang="en-US" b="0" i="0" u="none" strike="noStrike" kern="100" baseline="0">
            <a:solidFill>
              <a:sysClr val="windowText" lastClr="000000"/>
            </a:solidFill>
            <a:latin typeface="標楷體"/>
            <a:ea typeface="標楷體"/>
          </a:endParaRPr>
        </a:p>
        <a:p>
          <a:pPr marR="0" algn="ctr" rtl="0"/>
          <a:r>
            <a:rPr lang="zh-TW" altLang="en-US" b="0" i="0" u="none" strike="noStrike" kern="100" baseline="0">
              <a:solidFill>
                <a:sysClr val="windowText" lastClr="000000"/>
              </a:solidFill>
              <a:latin typeface="標楷體"/>
              <a:ea typeface="標楷體"/>
            </a:rPr>
            <a:t>搜尋與解讀</a:t>
          </a:r>
          <a:endParaRPr lang="zh-TW" altLang="en-US">
            <a:solidFill>
              <a:sysClr val="windowText" lastClr="000000"/>
            </a:solidFill>
          </a:endParaRPr>
        </a:p>
      </dgm:t>
    </dgm:pt>
    <dgm:pt modelId="{D0838170-C455-4B1C-91FF-8EB69FF7E1E8}" type="parTrans" cxnId="{9D35C290-1D77-4BE6-A944-C0232CF9538C}">
      <dgm:prSet/>
      <dgm:spPr/>
      <dgm:t>
        <a:bodyPr/>
        <a:lstStyle/>
        <a:p>
          <a:endParaRPr lang="zh-TW" altLang="en-US"/>
        </a:p>
      </dgm:t>
    </dgm:pt>
    <dgm:pt modelId="{594A9C69-A3C0-439E-86DD-0B5E67E48B18}" type="sibTrans" cxnId="{9D35C290-1D77-4BE6-A944-C0232CF9538C}">
      <dgm:prSet/>
      <dgm:spPr/>
      <dgm:t>
        <a:bodyPr/>
        <a:lstStyle/>
        <a:p>
          <a:endParaRPr lang="zh-TW" altLang="en-US"/>
        </a:p>
      </dgm:t>
    </dgm:pt>
    <dgm:pt modelId="{1456C788-37D9-445C-9B81-0F4A286B42EB}" type="pres">
      <dgm:prSet presAssocID="{C0D2CD85-4FA4-406B-B5E1-31AED09122B9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78C0EB7D-2856-40D6-824D-26125242DEC2}" type="pres">
      <dgm:prSet presAssocID="{A3CB2625-C65A-40F9-85DA-5873601ADAF6}" presName="hierRoot1" presStyleCnt="0">
        <dgm:presLayoutVars>
          <dgm:hierBranch/>
        </dgm:presLayoutVars>
      </dgm:prSet>
      <dgm:spPr/>
    </dgm:pt>
    <dgm:pt modelId="{2AF38F55-8098-4042-A8D6-78A346ED7F2E}" type="pres">
      <dgm:prSet presAssocID="{A3CB2625-C65A-40F9-85DA-5873601ADAF6}" presName="rootComposite1" presStyleCnt="0"/>
      <dgm:spPr/>
    </dgm:pt>
    <dgm:pt modelId="{8707BFEA-ED81-41B7-8039-EC2440C72082}" type="pres">
      <dgm:prSet presAssocID="{A3CB2625-C65A-40F9-85DA-5873601ADAF6}" presName="rootText1" presStyleLbl="node0" presStyleIdx="0" presStyleCnt="1" custScaleX="182765" custScaleY="199510">
        <dgm:presLayoutVars>
          <dgm:chPref val="3"/>
        </dgm:presLayoutVars>
      </dgm:prSet>
      <dgm:spPr/>
    </dgm:pt>
    <dgm:pt modelId="{CD38C70B-5532-4D34-8899-09F89EAFF451}" type="pres">
      <dgm:prSet presAssocID="{A3CB2625-C65A-40F9-85DA-5873601ADAF6}" presName="rootConnector1" presStyleLbl="node1" presStyleIdx="0" presStyleCnt="0"/>
      <dgm:spPr/>
    </dgm:pt>
    <dgm:pt modelId="{90FD1986-6DD7-40A3-889E-77C281759B18}" type="pres">
      <dgm:prSet presAssocID="{A3CB2625-C65A-40F9-85DA-5873601ADAF6}" presName="hierChild2" presStyleCnt="0"/>
      <dgm:spPr/>
    </dgm:pt>
    <dgm:pt modelId="{0B1569C8-047C-45F7-A5D1-4424F2215646}" type="pres">
      <dgm:prSet presAssocID="{5F397F04-4A72-4757-889A-AB0132266983}" presName="Name35" presStyleLbl="parChTrans1D2" presStyleIdx="0" presStyleCnt="3"/>
      <dgm:spPr/>
    </dgm:pt>
    <dgm:pt modelId="{02A50393-68B6-449D-9081-E72D4A411CA6}" type="pres">
      <dgm:prSet presAssocID="{77F3DE04-D4BF-4070-A560-AD25D87B3E36}" presName="hierRoot2" presStyleCnt="0">
        <dgm:presLayoutVars>
          <dgm:hierBranch/>
        </dgm:presLayoutVars>
      </dgm:prSet>
      <dgm:spPr/>
    </dgm:pt>
    <dgm:pt modelId="{E87D9666-945E-414B-95E9-7AAFE9940E1A}" type="pres">
      <dgm:prSet presAssocID="{77F3DE04-D4BF-4070-A560-AD25D87B3E36}" presName="rootComposite" presStyleCnt="0"/>
      <dgm:spPr/>
    </dgm:pt>
    <dgm:pt modelId="{22B67F42-1CD2-4600-908B-DE826B40799F}" type="pres">
      <dgm:prSet presAssocID="{77F3DE04-D4BF-4070-A560-AD25D87B3E36}" presName="rootText" presStyleLbl="node2" presStyleIdx="0" presStyleCnt="3" custLinFactNeighborX="-23">
        <dgm:presLayoutVars>
          <dgm:chPref val="3"/>
        </dgm:presLayoutVars>
      </dgm:prSet>
      <dgm:spPr/>
    </dgm:pt>
    <dgm:pt modelId="{E93826FA-89C9-4213-B38D-AA674773A902}" type="pres">
      <dgm:prSet presAssocID="{77F3DE04-D4BF-4070-A560-AD25D87B3E36}" presName="rootConnector" presStyleLbl="node2" presStyleIdx="0" presStyleCnt="3"/>
      <dgm:spPr/>
    </dgm:pt>
    <dgm:pt modelId="{4E98C37D-22EC-4BDD-917F-A45DEAB73A9D}" type="pres">
      <dgm:prSet presAssocID="{77F3DE04-D4BF-4070-A560-AD25D87B3E36}" presName="hierChild4" presStyleCnt="0"/>
      <dgm:spPr/>
    </dgm:pt>
    <dgm:pt modelId="{78F5653D-B2E6-4E0C-8E9F-D904585FD34D}" type="pres">
      <dgm:prSet presAssocID="{77F3DE04-D4BF-4070-A560-AD25D87B3E36}" presName="hierChild5" presStyleCnt="0"/>
      <dgm:spPr/>
    </dgm:pt>
    <dgm:pt modelId="{35F7598A-7F68-4E1A-A6E6-9E9FAF136D0F}" type="pres">
      <dgm:prSet presAssocID="{DB9F45A6-F6B4-4982-A68A-A92571A35A75}" presName="Name35" presStyleLbl="parChTrans1D2" presStyleIdx="1" presStyleCnt="3"/>
      <dgm:spPr/>
    </dgm:pt>
    <dgm:pt modelId="{C00229A8-7765-4D62-9686-397AA2DEDC9A}" type="pres">
      <dgm:prSet presAssocID="{D5E45ACE-EAD8-4592-BDDF-3EC3880D35A8}" presName="hierRoot2" presStyleCnt="0">
        <dgm:presLayoutVars>
          <dgm:hierBranch/>
        </dgm:presLayoutVars>
      </dgm:prSet>
      <dgm:spPr/>
    </dgm:pt>
    <dgm:pt modelId="{6049E75A-DCB7-4F89-B34B-7E131879EB36}" type="pres">
      <dgm:prSet presAssocID="{D5E45ACE-EAD8-4592-BDDF-3EC3880D35A8}" presName="rootComposite" presStyleCnt="0"/>
      <dgm:spPr/>
    </dgm:pt>
    <dgm:pt modelId="{ECD1A25B-3CA8-471E-B67C-B5FAABDA6D3B}" type="pres">
      <dgm:prSet presAssocID="{D5E45ACE-EAD8-4592-BDDF-3EC3880D35A8}" presName="rootText" presStyleLbl="node2" presStyleIdx="1" presStyleCnt="3">
        <dgm:presLayoutVars>
          <dgm:chPref val="3"/>
        </dgm:presLayoutVars>
      </dgm:prSet>
      <dgm:spPr/>
    </dgm:pt>
    <dgm:pt modelId="{BF9F4937-8163-4EB0-9AA5-60F9D96C9D85}" type="pres">
      <dgm:prSet presAssocID="{D5E45ACE-EAD8-4592-BDDF-3EC3880D35A8}" presName="rootConnector" presStyleLbl="node2" presStyleIdx="1" presStyleCnt="3"/>
      <dgm:spPr/>
    </dgm:pt>
    <dgm:pt modelId="{C93EB0F4-B3E2-43C3-9D06-DC4129260E8C}" type="pres">
      <dgm:prSet presAssocID="{D5E45ACE-EAD8-4592-BDDF-3EC3880D35A8}" presName="hierChild4" presStyleCnt="0"/>
      <dgm:spPr/>
    </dgm:pt>
    <dgm:pt modelId="{B9DE06AC-66CF-4C4B-8A7F-38FA663296F3}" type="pres">
      <dgm:prSet presAssocID="{D5E45ACE-EAD8-4592-BDDF-3EC3880D35A8}" presName="hierChild5" presStyleCnt="0"/>
      <dgm:spPr/>
    </dgm:pt>
    <dgm:pt modelId="{8B02F680-7300-4174-B9AC-1F192EEAD075}" type="pres">
      <dgm:prSet presAssocID="{D0838170-C455-4B1C-91FF-8EB69FF7E1E8}" presName="Name35" presStyleLbl="parChTrans1D2" presStyleIdx="2" presStyleCnt="3"/>
      <dgm:spPr/>
    </dgm:pt>
    <dgm:pt modelId="{5881E8CD-E88A-446B-B477-1CEF3AE1DC13}" type="pres">
      <dgm:prSet presAssocID="{C589ED46-B5EA-478C-ACAF-243C1A8C8B45}" presName="hierRoot2" presStyleCnt="0">
        <dgm:presLayoutVars>
          <dgm:hierBranch/>
        </dgm:presLayoutVars>
      </dgm:prSet>
      <dgm:spPr/>
    </dgm:pt>
    <dgm:pt modelId="{1D7AB8A3-E003-451D-8CA7-6EA9C0343E1B}" type="pres">
      <dgm:prSet presAssocID="{C589ED46-B5EA-478C-ACAF-243C1A8C8B45}" presName="rootComposite" presStyleCnt="0"/>
      <dgm:spPr/>
    </dgm:pt>
    <dgm:pt modelId="{6547BAD4-DB1A-4504-BBD6-9ED2CDDCC2C9}" type="pres">
      <dgm:prSet presAssocID="{C589ED46-B5EA-478C-ACAF-243C1A8C8B45}" presName="rootText" presStyleLbl="node2" presStyleIdx="2" presStyleCnt="3">
        <dgm:presLayoutVars>
          <dgm:chPref val="3"/>
        </dgm:presLayoutVars>
      </dgm:prSet>
      <dgm:spPr/>
    </dgm:pt>
    <dgm:pt modelId="{EF64667D-683A-4912-91CC-3CF0BA15CBAB}" type="pres">
      <dgm:prSet presAssocID="{C589ED46-B5EA-478C-ACAF-243C1A8C8B45}" presName="rootConnector" presStyleLbl="node2" presStyleIdx="2" presStyleCnt="3"/>
      <dgm:spPr/>
    </dgm:pt>
    <dgm:pt modelId="{4A5BECA2-EA4C-4F12-92F5-44B87683AB75}" type="pres">
      <dgm:prSet presAssocID="{C589ED46-B5EA-478C-ACAF-243C1A8C8B45}" presName="hierChild4" presStyleCnt="0"/>
      <dgm:spPr/>
    </dgm:pt>
    <dgm:pt modelId="{B7C39F51-E2B7-49A6-B9D9-A501396DD73D}" type="pres">
      <dgm:prSet presAssocID="{C589ED46-B5EA-478C-ACAF-243C1A8C8B45}" presName="hierChild5" presStyleCnt="0"/>
      <dgm:spPr/>
    </dgm:pt>
    <dgm:pt modelId="{88159627-533C-41B5-9A9F-1E30D04BD0B0}" type="pres">
      <dgm:prSet presAssocID="{A3CB2625-C65A-40F9-85DA-5873601ADAF6}" presName="hierChild3" presStyleCnt="0"/>
      <dgm:spPr/>
    </dgm:pt>
  </dgm:ptLst>
  <dgm:cxnLst>
    <dgm:cxn modelId="{DD918817-90BB-4074-BA67-2C72D2507265}" type="presOf" srcId="{A3CB2625-C65A-40F9-85DA-5873601ADAF6}" destId="{8707BFEA-ED81-41B7-8039-EC2440C72082}" srcOrd="0" destOrd="0" presId="urn:microsoft.com/office/officeart/2005/8/layout/orgChart1"/>
    <dgm:cxn modelId="{A508E32D-DA54-4D0C-ABCD-B9692B70D3F6}" type="presOf" srcId="{A3CB2625-C65A-40F9-85DA-5873601ADAF6}" destId="{CD38C70B-5532-4D34-8899-09F89EAFF451}" srcOrd="1" destOrd="0" presId="urn:microsoft.com/office/officeart/2005/8/layout/orgChart1"/>
    <dgm:cxn modelId="{6D6C3B33-A0BF-416D-BCD6-5ECCC93CFF3E}" type="presOf" srcId="{C589ED46-B5EA-478C-ACAF-243C1A8C8B45}" destId="{EF64667D-683A-4912-91CC-3CF0BA15CBAB}" srcOrd="1" destOrd="0" presId="urn:microsoft.com/office/officeart/2005/8/layout/orgChart1"/>
    <dgm:cxn modelId="{10400D36-73C8-4F37-B97A-599EB18C0790}" type="presOf" srcId="{D5E45ACE-EAD8-4592-BDDF-3EC3880D35A8}" destId="{ECD1A25B-3CA8-471E-B67C-B5FAABDA6D3B}" srcOrd="0" destOrd="0" presId="urn:microsoft.com/office/officeart/2005/8/layout/orgChart1"/>
    <dgm:cxn modelId="{D5BEFC37-E6E6-4DE3-85E2-0DC5C148FCBC}" srcId="{A3CB2625-C65A-40F9-85DA-5873601ADAF6}" destId="{77F3DE04-D4BF-4070-A560-AD25D87B3E36}" srcOrd="0" destOrd="0" parTransId="{5F397F04-4A72-4757-889A-AB0132266983}" sibTransId="{9E20DFEC-D981-4E80-A6F8-24A7C378E066}"/>
    <dgm:cxn modelId="{F5E3D14E-F81F-4E3B-9262-FB2752BF5D5B}" type="presOf" srcId="{C589ED46-B5EA-478C-ACAF-243C1A8C8B45}" destId="{6547BAD4-DB1A-4504-BBD6-9ED2CDDCC2C9}" srcOrd="0" destOrd="0" presId="urn:microsoft.com/office/officeart/2005/8/layout/orgChart1"/>
    <dgm:cxn modelId="{D476F452-9608-42CA-9428-8CEFAEF9ADF0}" srcId="{A3CB2625-C65A-40F9-85DA-5873601ADAF6}" destId="{D5E45ACE-EAD8-4592-BDDF-3EC3880D35A8}" srcOrd="1" destOrd="0" parTransId="{DB9F45A6-F6B4-4982-A68A-A92571A35A75}" sibTransId="{2449EEFE-A1D4-4007-B880-2B1326923EB0}"/>
    <dgm:cxn modelId="{F283A675-4B10-4264-9405-405FBB8657DF}" type="presOf" srcId="{DB9F45A6-F6B4-4982-A68A-A92571A35A75}" destId="{35F7598A-7F68-4E1A-A6E6-9E9FAF136D0F}" srcOrd="0" destOrd="0" presId="urn:microsoft.com/office/officeart/2005/8/layout/orgChart1"/>
    <dgm:cxn modelId="{D2718A87-7AF4-4323-B568-981538B3B424}" srcId="{C0D2CD85-4FA4-406B-B5E1-31AED09122B9}" destId="{A3CB2625-C65A-40F9-85DA-5873601ADAF6}" srcOrd="0" destOrd="0" parTransId="{9BCE418A-B617-4569-A057-2F33382A7F9B}" sibTransId="{61448483-3739-4D99-86AA-443833B19898}"/>
    <dgm:cxn modelId="{0942A587-0E95-4E0D-9F1F-DE24C97348A2}" type="presOf" srcId="{5F397F04-4A72-4757-889A-AB0132266983}" destId="{0B1569C8-047C-45F7-A5D1-4424F2215646}" srcOrd="0" destOrd="0" presId="urn:microsoft.com/office/officeart/2005/8/layout/orgChart1"/>
    <dgm:cxn modelId="{9D35C290-1D77-4BE6-A944-C0232CF9538C}" srcId="{A3CB2625-C65A-40F9-85DA-5873601ADAF6}" destId="{C589ED46-B5EA-478C-ACAF-243C1A8C8B45}" srcOrd="2" destOrd="0" parTransId="{D0838170-C455-4B1C-91FF-8EB69FF7E1E8}" sibTransId="{594A9C69-A3C0-439E-86DD-0B5E67E48B18}"/>
    <dgm:cxn modelId="{9F50E4A2-104E-4B30-B71D-4839DEF7AC60}" type="presOf" srcId="{77F3DE04-D4BF-4070-A560-AD25D87B3E36}" destId="{E93826FA-89C9-4213-B38D-AA674773A902}" srcOrd="1" destOrd="0" presId="urn:microsoft.com/office/officeart/2005/8/layout/orgChart1"/>
    <dgm:cxn modelId="{DD45AEAA-4C0F-437E-8458-186B712A93E3}" type="presOf" srcId="{77F3DE04-D4BF-4070-A560-AD25D87B3E36}" destId="{22B67F42-1CD2-4600-908B-DE826B40799F}" srcOrd="0" destOrd="0" presId="urn:microsoft.com/office/officeart/2005/8/layout/orgChart1"/>
    <dgm:cxn modelId="{E48361B4-5551-4E94-B54A-1B61E89331E6}" type="presOf" srcId="{D0838170-C455-4B1C-91FF-8EB69FF7E1E8}" destId="{8B02F680-7300-4174-B9AC-1F192EEAD075}" srcOrd="0" destOrd="0" presId="urn:microsoft.com/office/officeart/2005/8/layout/orgChart1"/>
    <dgm:cxn modelId="{178BE0C7-35B8-4D4E-A604-5323C9E7249E}" type="presOf" srcId="{D5E45ACE-EAD8-4592-BDDF-3EC3880D35A8}" destId="{BF9F4937-8163-4EB0-9AA5-60F9D96C9D85}" srcOrd="1" destOrd="0" presId="urn:microsoft.com/office/officeart/2005/8/layout/orgChart1"/>
    <dgm:cxn modelId="{00C9F0E0-2A0D-43F4-B3A9-0EA1D188F345}" type="presOf" srcId="{C0D2CD85-4FA4-406B-B5E1-31AED09122B9}" destId="{1456C788-37D9-445C-9B81-0F4A286B42EB}" srcOrd="0" destOrd="0" presId="urn:microsoft.com/office/officeart/2005/8/layout/orgChart1"/>
    <dgm:cxn modelId="{664F3427-A9CA-4B25-AD89-E808971B8357}" type="presParOf" srcId="{1456C788-37D9-445C-9B81-0F4A286B42EB}" destId="{78C0EB7D-2856-40D6-824D-26125242DEC2}" srcOrd="0" destOrd="0" presId="urn:microsoft.com/office/officeart/2005/8/layout/orgChart1"/>
    <dgm:cxn modelId="{B8FB2498-819B-454D-B51D-C78D92C33C2C}" type="presParOf" srcId="{78C0EB7D-2856-40D6-824D-26125242DEC2}" destId="{2AF38F55-8098-4042-A8D6-78A346ED7F2E}" srcOrd="0" destOrd="0" presId="urn:microsoft.com/office/officeart/2005/8/layout/orgChart1"/>
    <dgm:cxn modelId="{0071FA8D-8023-4B97-91D1-F318AD6F7252}" type="presParOf" srcId="{2AF38F55-8098-4042-A8D6-78A346ED7F2E}" destId="{8707BFEA-ED81-41B7-8039-EC2440C72082}" srcOrd="0" destOrd="0" presId="urn:microsoft.com/office/officeart/2005/8/layout/orgChart1"/>
    <dgm:cxn modelId="{CCCB48E3-C6E1-49F9-AC00-AFCF46504DEB}" type="presParOf" srcId="{2AF38F55-8098-4042-A8D6-78A346ED7F2E}" destId="{CD38C70B-5532-4D34-8899-09F89EAFF451}" srcOrd="1" destOrd="0" presId="urn:microsoft.com/office/officeart/2005/8/layout/orgChart1"/>
    <dgm:cxn modelId="{C4ABE779-B12F-49A8-BF94-BD43725CAE30}" type="presParOf" srcId="{78C0EB7D-2856-40D6-824D-26125242DEC2}" destId="{90FD1986-6DD7-40A3-889E-77C281759B18}" srcOrd="1" destOrd="0" presId="urn:microsoft.com/office/officeart/2005/8/layout/orgChart1"/>
    <dgm:cxn modelId="{7C4D3BD6-644C-45C4-B54D-F57ED37691B3}" type="presParOf" srcId="{90FD1986-6DD7-40A3-889E-77C281759B18}" destId="{0B1569C8-047C-45F7-A5D1-4424F2215646}" srcOrd="0" destOrd="0" presId="urn:microsoft.com/office/officeart/2005/8/layout/orgChart1"/>
    <dgm:cxn modelId="{5BF4F0E2-1A23-4159-8C00-326E8928173A}" type="presParOf" srcId="{90FD1986-6DD7-40A3-889E-77C281759B18}" destId="{02A50393-68B6-449D-9081-E72D4A411CA6}" srcOrd="1" destOrd="0" presId="urn:microsoft.com/office/officeart/2005/8/layout/orgChart1"/>
    <dgm:cxn modelId="{9C0609F5-3C26-4F35-86F6-95197C7316DE}" type="presParOf" srcId="{02A50393-68B6-449D-9081-E72D4A411CA6}" destId="{E87D9666-945E-414B-95E9-7AAFE9940E1A}" srcOrd="0" destOrd="0" presId="urn:microsoft.com/office/officeart/2005/8/layout/orgChart1"/>
    <dgm:cxn modelId="{E669AAAE-F940-450B-9C58-F793976AFF5B}" type="presParOf" srcId="{E87D9666-945E-414B-95E9-7AAFE9940E1A}" destId="{22B67F42-1CD2-4600-908B-DE826B40799F}" srcOrd="0" destOrd="0" presId="urn:microsoft.com/office/officeart/2005/8/layout/orgChart1"/>
    <dgm:cxn modelId="{1457DD2F-67AC-4C3B-9315-A9E059183C65}" type="presParOf" srcId="{E87D9666-945E-414B-95E9-7AAFE9940E1A}" destId="{E93826FA-89C9-4213-B38D-AA674773A902}" srcOrd="1" destOrd="0" presId="urn:microsoft.com/office/officeart/2005/8/layout/orgChart1"/>
    <dgm:cxn modelId="{B9500DA1-3CCB-494E-BCE4-BDD0FED34141}" type="presParOf" srcId="{02A50393-68B6-449D-9081-E72D4A411CA6}" destId="{4E98C37D-22EC-4BDD-917F-A45DEAB73A9D}" srcOrd="1" destOrd="0" presId="urn:microsoft.com/office/officeart/2005/8/layout/orgChart1"/>
    <dgm:cxn modelId="{E9DEA622-2D9A-48F3-9C4F-9EF4B47B71E0}" type="presParOf" srcId="{02A50393-68B6-449D-9081-E72D4A411CA6}" destId="{78F5653D-B2E6-4E0C-8E9F-D904585FD34D}" srcOrd="2" destOrd="0" presId="urn:microsoft.com/office/officeart/2005/8/layout/orgChart1"/>
    <dgm:cxn modelId="{45EEA7BE-6930-4D77-8541-473C7F02A7B3}" type="presParOf" srcId="{90FD1986-6DD7-40A3-889E-77C281759B18}" destId="{35F7598A-7F68-4E1A-A6E6-9E9FAF136D0F}" srcOrd="2" destOrd="0" presId="urn:microsoft.com/office/officeart/2005/8/layout/orgChart1"/>
    <dgm:cxn modelId="{83CDA6EC-5171-43EA-A3CC-9DE1572991DA}" type="presParOf" srcId="{90FD1986-6DD7-40A3-889E-77C281759B18}" destId="{C00229A8-7765-4D62-9686-397AA2DEDC9A}" srcOrd="3" destOrd="0" presId="urn:microsoft.com/office/officeart/2005/8/layout/orgChart1"/>
    <dgm:cxn modelId="{AFB4D037-CB58-439D-ACF1-9C3C189452AE}" type="presParOf" srcId="{C00229A8-7765-4D62-9686-397AA2DEDC9A}" destId="{6049E75A-DCB7-4F89-B34B-7E131879EB36}" srcOrd="0" destOrd="0" presId="urn:microsoft.com/office/officeart/2005/8/layout/orgChart1"/>
    <dgm:cxn modelId="{8211BB00-45E2-4E52-B500-C7DBEF7DA153}" type="presParOf" srcId="{6049E75A-DCB7-4F89-B34B-7E131879EB36}" destId="{ECD1A25B-3CA8-471E-B67C-B5FAABDA6D3B}" srcOrd="0" destOrd="0" presId="urn:microsoft.com/office/officeart/2005/8/layout/orgChart1"/>
    <dgm:cxn modelId="{72950C44-68B4-444E-866E-38892CECE757}" type="presParOf" srcId="{6049E75A-DCB7-4F89-B34B-7E131879EB36}" destId="{BF9F4937-8163-4EB0-9AA5-60F9D96C9D85}" srcOrd="1" destOrd="0" presId="urn:microsoft.com/office/officeart/2005/8/layout/orgChart1"/>
    <dgm:cxn modelId="{7E84E919-F74B-41BD-9161-D3B99018DBC1}" type="presParOf" srcId="{C00229A8-7765-4D62-9686-397AA2DEDC9A}" destId="{C93EB0F4-B3E2-43C3-9D06-DC4129260E8C}" srcOrd="1" destOrd="0" presId="urn:microsoft.com/office/officeart/2005/8/layout/orgChart1"/>
    <dgm:cxn modelId="{F4018736-FABA-436F-BFD0-08750C878FB9}" type="presParOf" srcId="{C00229A8-7765-4D62-9686-397AA2DEDC9A}" destId="{B9DE06AC-66CF-4C4B-8A7F-38FA663296F3}" srcOrd="2" destOrd="0" presId="urn:microsoft.com/office/officeart/2005/8/layout/orgChart1"/>
    <dgm:cxn modelId="{7955CED8-47B9-4A01-A64B-4C1ADD3D621E}" type="presParOf" srcId="{90FD1986-6DD7-40A3-889E-77C281759B18}" destId="{8B02F680-7300-4174-B9AC-1F192EEAD075}" srcOrd="4" destOrd="0" presId="urn:microsoft.com/office/officeart/2005/8/layout/orgChart1"/>
    <dgm:cxn modelId="{3F479019-15AE-421F-814D-AABAC8569317}" type="presParOf" srcId="{90FD1986-6DD7-40A3-889E-77C281759B18}" destId="{5881E8CD-E88A-446B-B477-1CEF3AE1DC13}" srcOrd="5" destOrd="0" presId="urn:microsoft.com/office/officeart/2005/8/layout/orgChart1"/>
    <dgm:cxn modelId="{EA1FA552-4FB4-4394-A0DF-738192369DB4}" type="presParOf" srcId="{5881E8CD-E88A-446B-B477-1CEF3AE1DC13}" destId="{1D7AB8A3-E003-451D-8CA7-6EA9C0343E1B}" srcOrd="0" destOrd="0" presId="urn:microsoft.com/office/officeart/2005/8/layout/orgChart1"/>
    <dgm:cxn modelId="{066C0E64-69F8-4DD0-8723-EB6159F4BBD5}" type="presParOf" srcId="{1D7AB8A3-E003-451D-8CA7-6EA9C0343E1B}" destId="{6547BAD4-DB1A-4504-BBD6-9ED2CDDCC2C9}" srcOrd="0" destOrd="0" presId="urn:microsoft.com/office/officeart/2005/8/layout/orgChart1"/>
    <dgm:cxn modelId="{7D88CAB3-097E-4E11-B019-FC52F9FDE08C}" type="presParOf" srcId="{1D7AB8A3-E003-451D-8CA7-6EA9C0343E1B}" destId="{EF64667D-683A-4912-91CC-3CF0BA15CBAB}" srcOrd="1" destOrd="0" presId="urn:microsoft.com/office/officeart/2005/8/layout/orgChart1"/>
    <dgm:cxn modelId="{566AF460-F4A5-496D-8997-2CD6EC22EC45}" type="presParOf" srcId="{5881E8CD-E88A-446B-B477-1CEF3AE1DC13}" destId="{4A5BECA2-EA4C-4F12-92F5-44B87683AB75}" srcOrd="1" destOrd="0" presId="urn:microsoft.com/office/officeart/2005/8/layout/orgChart1"/>
    <dgm:cxn modelId="{D3F48177-1317-43BE-9EC8-01167F9CBDF1}" type="presParOf" srcId="{5881E8CD-E88A-446B-B477-1CEF3AE1DC13}" destId="{B7C39F51-E2B7-49A6-B9D9-A501396DD73D}" srcOrd="2" destOrd="0" presId="urn:microsoft.com/office/officeart/2005/8/layout/orgChart1"/>
    <dgm:cxn modelId="{565C12A8-92FE-43AC-9826-6D72A20EC64D}" type="presParOf" srcId="{78C0EB7D-2856-40D6-824D-26125242DEC2}" destId="{88159627-533C-41B5-9A9F-1E30D04BD0B0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B02F680-7300-4174-B9AC-1F192EEAD075}">
      <dsp:nvSpPr>
        <dsp:cNvPr id="0" name=""/>
        <dsp:cNvSpPr/>
      </dsp:nvSpPr>
      <dsp:spPr>
        <a:xfrm>
          <a:off x="1596707" y="1506148"/>
          <a:ext cx="1129682" cy="19606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8030"/>
              </a:lnTo>
              <a:lnTo>
                <a:pt x="1129682" y="98030"/>
              </a:lnTo>
              <a:lnTo>
                <a:pt x="1129682" y="19606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5F7598A-7F68-4E1A-A6E6-9E9FAF136D0F}">
      <dsp:nvSpPr>
        <dsp:cNvPr id="0" name=""/>
        <dsp:cNvSpPr/>
      </dsp:nvSpPr>
      <dsp:spPr>
        <a:xfrm>
          <a:off x="1550987" y="1506148"/>
          <a:ext cx="91440" cy="19606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9606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B1569C8-047C-45F7-A5D1-4424F2215646}">
      <dsp:nvSpPr>
        <dsp:cNvPr id="0" name=""/>
        <dsp:cNvSpPr/>
      </dsp:nvSpPr>
      <dsp:spPr>
        <a:xfrm>
          <a:off x="466810" y="1506148"/>
          <a:ext cx="1129896" cy="196060"/>
        </a:xfrm>
        <a:custGeom>
          <a:avLst/>
          <a:gdLst/>
          <a:ahLst/>
          <a:cxnLst/>
          <a:rect l="0" t="0" r="0" b="0"/>
          <a:pathLst>
            <a:path>
              <a:moveTo>
                <a:pt x="1129896" y="0"/>
              </a:moveTo>
              <a:lnTo>
                <a:pt x="1129896" y="98030"/>
              </a:lnTo>
              <a:lnTo>
                <a:pt x="0" y="98030"/>
              </a:lnTo>
              <a:lnTo>
                <a:pt x="0" y="19606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707BFEA-ED81-41B7-8039-EC2440C72082}">
      <dsp:nvSpPr>
        <dsp:cNvPr id="0" name=""/>
        <dsp:cNvSpPr/>
      </dsp:nvSpPr>
      <dsp:spPr>
        <a:xfrm>
          <a:off x="743540" y="574814"/>
          <a:ext cx="1706333" cy="93133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200" kern="1200">
              <a:solidFill>
                <a:sysClr val="windowText" lastClr="000000"/>
              </a:solidFill>
            </a:rPr>
            <a:t>新聞放大鏡</a:t>
          </a:r>
          <a:r>
            <a:rPr lang="en-US" altLang="zh-TW" sz="1200" kern="1200">
              <a:solidFill>
                <a:sysClr val="windowText" lastClr="000000"/>
              </a:solidFill>
            </a:rPr>
            <a:t>-</a:t>
          </a:r>
          <a:endParaRPr lang="zh-TW" altLang="en-US" sz="1200" kern="1200">
            <a:solidFill>
              <a:sysClr val="windowText" lastClr="000000"/>
            </a:solidFill>
          </a:endParaRPr>
        </a:p>
        <a:p>
          <a:pPr marL="0" lvl="0" indent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200" kern="1200">
              <a:solidFill>
                <a:sysClr val="windowText" lastClr="000000"/>
              </a:solidFill>
            </a:rPr>
            <a:t>深度報導</a:t>
          </a:r>
        </a:p>
        <a:p>
          <a:pPr marL="0" lvl="0" indent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200" kern="1200">
              <a:solidFill>
                <a:sysClr val="windowText" lastClr="000000"/>
              </a:solidFill>
            </a:rPr>
            <a:t>產業與生活</a:t>
          </a:r>
        </a:p>
      </dsp:txBody>
      <dsp:txXfrm>
        <a:off x="743540" y="574814"/>
        <a:ext cx="1706333" cy="931334"/>
      </dsp:txXfrm>
    </dsp:sp>
    <dsp:sp modelId="{22B67F42-1CD2-4600-908B-DE826B40799F}">
      <dsp:nvSpPr>
        <dsp:cNvPr id="0" name=""/>
        <dsp:cNvSpPr/>
      </dsp:nvSpPr>
      <dsp:spPr>
        <a:xfrm>
          <a:off x="0" y="1702209"/>
          <a:ext cx="933621" cy="46681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marR="0" lvl="0" indent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000" b="0" i="0" u="none" strike="noStrike" kern="100" baseline="0">
              <a:solidFill>
                <a:sysClr val="windowText" lastClr="000000"/>
              </a:solidFill>
              <a:latin typeface="標楷體"/>
              <a:ea typeface="標楷體"/>
            </a:rPr>
            <a:t>新聞文本</a:t>
          </a:r>
          <a:r>
            <a:rPr lang="en-US" altLang="zh-TW" sz="1000" b="0" i="0" u="none" strike="noStrike" kern="100" baseline="0">
              <a:solidFill>
                <a:sysClr val="windowText" lastClr="000000"/>
              </a:solidFill>
              <a:latin typeface="標楷體"/>
              <a:ea typeface="標楷體"/>
            </a:rPr>
            <a:t>-</a:t>
          </a:r>
          <a:endParaRPr lang="zh-TW" altLang="en-US" sz="1000" b="0" i="0" u="none" strike="noStrike" kern="100" baseline="0">
            <a:solidFill>
              <a:sysClr val="windowText" lastClr="000000"/>
            </a:solidFill>
            <a:latin typeface="標楷體"/>
            <a:ea typeface="標楷體"/>
          </a:endParaRPr>
        </a:p>
        <a:p>
          <a:pPr marL="0" marR="0" lvl="0" indent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000" b="0" i="0" u="none" strike="noStrike" kern="100" baseline="0">
              <a:solidFill>
                <a:sysClr val="windowText" lastClr="000000"/>
              </a:solidFill>
              <a:latin typeface="標楷體"/>
              <a:ea typeface="標楷體"/>
            </a:rPr>
            <a:t>導讀與架構分析</a:t>
          </a:r>
          <a:endParaRPr lang="zh-TW" altLang="en-US" sz="1000">
            <a:solidFill>
              <a:sysClr val="windowText" lastClr="000000"/>
            </a:solidFill>
          </a:endParaRPr>
        </a:p>
      </dsp:txBody>
      <dsp:txXfrm>
        <a:off x="0" y="1702209"/>
        <a:ext cx="933621" cy="466810"/>
      </dsp:txXfrm>
    </dsp:sp>
    <dsp:sp modelId="{ECD1A25B-3CA8-471E-B67C-B5FAABDA6D3B}">
      <dsp:nvSpPr>
        <dsp:cNvPr id="0" name=""/>
        <dsp:cNvSpPr/>
      </dsp:nvSpPr>
      <dsp:spPr>
        <a:xfrm>
          <a:off x="1129896" y="1702209"/>
          <a:ext cx="933621" cy="46681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marR="0" lvl="0" indent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000" b="0" i="0" u="none" strike="noStrike" kern="100" baseline="0">
              <a:solidFill>
                <a:sysClr val="windowText" lastClr="000000"/>
              </a:solidFill>
              <a:latin typeface="標楷體"/>
              <a:ea typeface="標楷體"/>
            </a:rPr>
            <a:t>新聞議題</a:t>
          </a:r>
          <a:r>
            <a:rPr lang="en-US" altLang="zh-TW" sz="1000" b="0" i="0" u="none" strike="noStrike" kern="100" baseline="0">
              <a:solidFill>
                <a:sysClr val="windowText" lastClr="000000"/>
              </a:solidFill>
              <a:latin typeface="標楷體"/>
              <a:ea typeface="標楷體"/>
            </a:rPr>
            <a:t>-</a:t>
          </a:r>
          <a:endParaRPr lang="zh-TW" altLang="en-US" sz="1000" b="0" i="0" u="none" strike="noStrike" kern="100" baseline="0">
            <a:solidFill>
              <a:sysClr val="windowText" lastClr="000000"/>
            </a:solidFill>
            <a:latin typeface="標楷體"/>
            <a:ea typeface="標楷體"/>
          </a:endParaRPr>
        </a:p>
        <a:p>
          <a:pPr marL="0" marR="0" lvl="0" indent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000" b="0" i="0" u="none" strike="noStrike" kern="100" baseline="0">
              <a:solidFill>
                <a:sysClr val="windowText" lastClr="000000"/>
              </a:solidFill>
              <a:latin typeface="標楷體"/>
              <a:ea typeface="標楷體"/>
            </a:rPr>
            <a:t>討論與對話</a:t>
          </a:r>
          <a:endParaRPr lang="zh-TW" altLang="en-US" sz="1000">
            <a:solidFill>
              <a:sysClr val="windowText" lastClr="000000"/>
            </a:solidFill>
          </a:endParaRPr>
        </a:p>
      </dsp:txBody>
      <dsp:txXfrm>
        <a:off x="1129896" y="1702209"/>
        <a:ext cx="933621" cy="466810"/>
      </dsp:txXfrm>
    </dsp:sp>
    <dsp:sp modelId="{6547BAD4-DB1A-4504-BBD6-9ED2CDDCC2C9}">
      <dsp:nvSpPr>
        <dsp:cNvPr id="0" name=""/>
        <dsp:cNvSpPr/>
      </dsp:nvSpPr>
      <dsp:spPr>
        <a:xfrm>
          <a:off x="2259578" y="1702209"/>
          <a:ext cx="933621" cy="46681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marR="0" lvl="0" indent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000" b="0" i="0" u="none" strike="noStrike" kern="100" baseline="0">
              <a:solidFill>
                <a:sysClr val="windowText" lastClr="000000"/>
              </a:solidFill>
              <a:latin typeface="標楷體"/>
              <a:ea typeface="標楷體"/>
            </a:rPr>
            <a:t>相關新聞</a:t>
          </a:r>
          <a:r>
            <a:rPr lang="en-US" altLang="zh-TW" sz="1000" b="0" i="0" u="none" strike="noStrike" kern="100" baseline="0">
              <a:solidFill>
                <a:sysClr val="windowText" lastClr="000000"/>
              </a:solidFill>
              <a:latin typeface="標楷體"/>
              <a:ea typeface="標楷體"/>
            </a:rPr>
            <a:t>-</a:t>
          </a:r>
          <a:endParaRPr lang="zh-TW" altLang="en-US" sz="1000" b="0" i="0" u="none" strike="noStrike" kern="100" baseline="0">
            <a:solidFill>
              <a:sysClr val="windowText" lastClr="000000"/>
            </a:solidFill>
            <a:latin typeface="標楷體"/>
            <a:ea typeface="標楷體"/>
          </a:endParaRPr>
        </a:p>
        <a:p>
          <a:pPr marL="0" marR="0" lvl="0" indent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000" b="0" i="0" u="none" strike="noStrike" kern="100" baseline="0">
              <a:solidFill>
                <a:sysClr val="windowText" lastClr="000000"/>
              </a:solidFill>
              <a:latin typeface="標楷體"/>
              <a:ea typeface="標楷體"/>
            </a:rPr>
            <a:t>搜尋與解讀</a:t>
          </a:r>
          <a:endParaRPr lang="zh-TW" altLang="en-US" sz="1000">
            <a:solidFill>
              <a:sysClr val="windowText" lastClr="000000"/>
            </a:solidFill>
          </a:endParaRPr>
        </a:p>
      </dsp:txBody>
      <dsp:txXfrm>
        <a:off x="2259578" y="1702209"/>
        <a:ext cx="933621" cy="46681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E7021F-CB33-45E3-B238-916C13E7E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705</Words>
  <Characters>4021</Characters>
  <Application>Microsoft Office Word</Application>
  <DocSecurity>0</DocSecurity>
  <Lines>33</Lines>
  <Paragraphs>9</Paragraphs>
  <ScaleCrop>false</ScaleCrop>
  <Company>KH</Company>
  <LinksUpToDate>false</LinksUpToDate>
  <CharactersWithSpaces>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ㄋㄣ</dc:creator>
  <cp:lastModifiedBy>khedu</cp:lastModifiedBy>
  <cp:revision>7</cp:revision>
  <dcterms:created xsi:type="dcterms:W3CDTF">2024-06-11T23:50:00Z</dcterms:created>
  <dcterms:modified xsi:type="dcterms:W3CDTF">2024-06-12T00:38:00Z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