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D4E78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CD4E78">
        <w:rPr>
          <w:rFonts w:ascii="標楷體" w:eastAsia="標楷體" w:hAnsi="標楷體" w:hint="eastAsia"/>
          <w:b/>
          <w:sz w:val="28"/>
          <w:szCs w:val="28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D4E7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D4E78" w:rsidRDefault="00CD4E78" w:rsidP="00CD4E78">
            <w:pP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第1單元分數的計算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</w:rPr>
              <w:t>用分數表示整數相除的結果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</w:rPr>
              <w:t>整數的分數倍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A7022B" w:rsidRDefault="00CD4E78" w:rsidP="00CD4E78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82131F" w:rsidRDefault="00CD4E78" w:rsidP="00CD4E78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寫法：</w:t>
            </w:r>
          </w:p>
          <w:p w:rsidR="00CD4E78" w:rsidRPr="0082131F" w:rsidRDefault="00CD4E78" w:rsidP="00CD4E78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領域-議題-(議題實質內涵代碼)-時數</w:t>
            </w:r>
          </w:p>
          <w:p w:rsidR="00CD4E78" w:rsidRPr="003811FC" w:rsidRDefault="00CD4E78" w:rsidP="00CD4E78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範例：</w:t>
            </w:r>
            <w:bookmarkStart w:id="0" w:name="_GoBack"/>
            <w:bookmarkEnd w:id="0"/>
          </w:p>
          <w:p w:rsidR="00CD4E78" w:rsidRPr="003811FC" w:rsidRDefault="00CD4E78" w:rsidP="00CD4E78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法定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：本土語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-性別-(性E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3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)-2</w:t>
            </w:r>
          </w:p>
          <w:p w:rsidR="00CD4E78" w:rsidRPr="003811FC" w:rsidRDefault="00CD4E78" w:rsidP="00CD4E78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課綱：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人權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-(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人E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82131F" w:rsidRDefault="00CD4E78" w:rsidP="00CD4E78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3811FC" w:rsidRDefault="00CD4E78" w:rsidP="00CD4E78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第1單元分數的計算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</w:rPr>
              <w:t>整數的分數倍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</w:rPr>
              <w:t>分數的分數倍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N-5-5 分數的乘法：整數乘以分數、分數乘以分數的意義。知道用約分簡化乘法計算。處理乘積一定比被乘數大的錯誤類型。透過分數計算的公式，知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803599" w:rsidRDefault="00CD4E78" w:rsidP="00CD4E7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第1單元分數的計算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被乘數、乘數和積的關係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分數除以整數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803599" w:rsidRDefault="00CD4E78" w:rsidP="00CD4E7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第2單元小數的乘法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多位小數乘以整數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整數的小數倍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N-5-8小數的乘法：整數乘以小數、小數乘以小數的意義。乘數為小數的直式計算。教師用位值的概念說明直式計算的合理性。處理乘積一定比被乘數大的錯誤類型。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n-Ⅲ-7理解小數乘法和除法的意義，能做直式計算與應用。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第2單元小數的乘法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小數的小數倍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被乘數、乘數和積的關係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第3單元扇形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認識扇形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認識圓心角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N-5-8小數的乘法：整數乘以小數、小數乘以小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數的意義。乘數為小數的直式計算。教師用位值的概念說明直式計算的合理性。處理乘積一定比被乘數大的錯誤類型。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n-Ⅲ-7理解小數乘法和除法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第3單元扇形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</w:t>
            </w:r>
            <w:r w:rsidRPr="007F3C8A">
              <w:rPr>
                <w:rFonts w:ascii="標楷體" w:eastAsia="標楷體" w:hAnsi="標楷體"/>
                <w:color w:val="000000"/>
              </w:rPr>
              <w:t>1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/</w:t>
            </w:r>
            <w:r w:rsidRPr="007F3C8A">
              <w:rPr>
                <w:rFonts w:ascii="標楷體" w:eastAsia="標楷體" w:hAnsi="標楷體"/>
                <w:color w:val="000000"/>
              </w:rPr>
              <w:t>2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圓、</w:t>
            </w:r>
            <w:r w:rsidRPr="007F3C8A">
              <w:rPr>
                <w:rFonts w:ascii="標楷體" w:eastAsia="標楷體" w:hAnsi="標楷體"/>
                <w:color w:val="000000"/>
              </w:rPr>
              <w:t>1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/</w:t>
            </w:r>
            <w:r w:rsidRPr="007F3C8A">
              <w:rPr>
                <w:rFonts w:ascii="標楷體" w:eastAsia="標楷體" w:hAnsi="標楷體"/>
                <w:color w:val="000000"/>
              </w:rPr>
              <w:t>3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圓、</w:t>
            </w:r>
            <w:r w:rsidRPr="007F3C8A">
              <w:rPr>
                <w:rFonts w:ascii="標楷體" w:eastAsia="標楷體" w:hAnsi="標楷體"/>
                <w:color w:val="000000"/>
              </w:rPr>
              <w:t>1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/</w:t>
            </w:r>
            <w:r w:rsidRPr="007F3C8A">
              <w:rPr>
                <w:rFonts w:ascii="標楷體" w:eastAsia="標楷體" w:hAnsi="標楷體"/>
                <w:color w:val="000000"/>
              </w:rPr>
              <w:t>4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圓、</w:t>
            </w:r>
            <w:r w:rsidRPr="007F3C8A">
              <w:rPr>
                <w:rFonts w:ascii="標楷體" w:eastAsia="標楷體" w:hAnsi="標楷體"/>
                <w:color w:val="000000"/>
              </w:rPr>
              <w:t>1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/</w:t>
            </w:r>
            <w:r w:rsidRPr="007F3C8A">
              <w:rPr>
                <w:rFonts w:ascii="標楷體" w:eastAsia="標楷體" w:hAnsi="標楷體"/>
                <w:color w:val="000000"/>
              </w:rPr>
              <w:t>6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圓……的扇形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繪製扇形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S-5-3扇形的定義。「圓心角」。扇形可視為圓的一部分。將扇形與分數結合（幾分之幾圓）。能畫出指定扇形。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s-Ⅲ-2認識圓周率的意義，理解圓面積、圓周長、扇形面積與弧長之計算方式。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第4單元數的十進位結構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一億以上的數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認識多位小數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N-5-1十進位的位值系統：「兆位」至「千分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n-Ⅲ-1理解數的十進位的位值結構，並能據</w:t>
            </w: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第4單元數的十進位結構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十進位結構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十進位結構的應用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N-5-1十進位的位值系統：「兆位」至「千分位」。整合整數與小數。理解基於位值系統可延伸表示更大的數和更小的數。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n-Ⅲ-1理解數的十進位的位值結構，並能據以延伸認識更大與更小的數。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第5單元體積</w:t>
            </w:r>
          </w:p>
          <w:p w:rsidR="00CD4E78" w:rsidRPr="007F3C8A" w:rsidRDefault="00CD4E78" w:rsidP="00CD4E78">
            <w:pPr>
              <w:pStyle w:val="Pa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體積的公式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認識立方公尺和換算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複合形體的體積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S-5-5正方體和長方體：計算正方體和長方體的體積與表面積。正方體與長方體的體積公式。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s-Ⅲ-4理解角柱（含正方體、長方體）與圓柱的體積與表面積 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加油小站1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cs="華康粗圓體6.."/>
                <w:color w:val="000000"/>
              </w:rPr>
              <w:t>Try</w:t>
            </w:r>
            <w:r w:rsidRPr="007F3C8A">
              <w:rPr>
                <w:rFonts w:ascii="標楷體" w:eastAsia="標楷體" w:hAnsi="標楷體" w:cs="華康粗圓體6.." w:hint="eastAsia"/>
                <w:color w:val="000000"/>
              </w:rPr>
              <w:t>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N-5-5分數的乘法：整數乘以分數、分數乘以分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n-Ⅲ-5理解整數相除的分數表示的意義。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第6單元整數、小數除以整數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整數除以整數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小數除以整數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N-5-9整數、小數除以整數(商為小數)：整數除以整數(商為小數)、小數除以整數的意義。教師用位值的概念說明直式計算的合理性。能用概數協助處理除不盡的情況。熟悉分母為2、4、5、8之真分數所對應的小數。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n-Ⅲ-7理解小數乘法和除法的意義，能做直式計算與應用。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第6單元整數、小數除以整數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分數和小數的互換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第7單元生活中的大單位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認識公噸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公噸和公斤的換算及應用</w:t>
            </w:r>
          </w:p>
          <w:p w:rsidR="00CD4E78" w:rsidRPr="007F3C8A" w:rsidRDefault="00CD4E78" w:rsidP="00CD4E78">
            <w:pPr>
              <w:autoSpaceDE w:val="0"/>
              <w:adjustRightInd w:val="0"/>
              <w:spacing w:line="227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認識公畝和公頃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平方公尺、公畝和公頃的換算及應用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N-5-9整數、小數除以整數（商為小數）：整數除以整數（商為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小數）、小數除以整數的意義。教師用位值的概念說明直式計算的合理性。能用概數協助處理除不盡的情況。熟悉分母為 2、4、5、8 之真分數所對應的小數。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n-Ⅲ-11認識量的常用單位及其換算，並處理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7單元生活中的大單位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平方公尺、公畝和公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頃的換算及應用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認識平方公里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6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平方公尺、公畝、公頃和平方公里的換算及應用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數-E-A2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N-5-12面積：「公畝」、「公頃」、「平方公里」。生活實例之應用。含與「平方公尺」的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n-Ⅲ-11認識量的常用單位及其換算，並處理相關的應用問題。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第8單元比率和百分率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認識比率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認識百分率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N-5-10解題：比率與應用。整數相除的應用。含「百分率」、「折」、「成」。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n-Ⅲ-5理解整數相除的分數表示的意義。</w:t>
            </w:r>
          </w:p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第8單元比率和百分率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認識百分率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cs="MS Mincho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MS Mincho" w:hint="eastAsia"/>
                <w:color w:val="000000"/>
              </w:rPr>
              <w:t>百分率地的應用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cs="MS Mincho" w:hint="eastAsia"/>
                <w:color w:val="000000"/>
              </w:rPr>
            </w:pP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cs="MS Mincho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第9單元容積和容量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認識容積</w:t>
            </w:r>
          </w:p>
          <w:p w:rsidR="00CD4E78" w:rsidRPr="007F3C8A" w:rsidRDefault="00CD4E78" w:rsidP="00CD4E7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容積和容量的關係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N-5-10解題：比率與應用。整數相除的應用。含「百分率」、「折」、「成」。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第9單元容積和容量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Arial Unicode MS" w:hint="eastAsia"/>
                <w:color w:val="000000"/>
              </w:rPr>
              <w:t>不規則物體的體積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Arial Unicode MS" w:hint="eastAsia"/>
                <w:color w:val="000000"/>
              </w:rPr>
              <w:t>容量和容積的計算及應用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N-5-15解題：容積。容量、容積和體積間的關係。知道液體體積的意義。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n-Ⅲ-12理解容量、容積和體積之間的關係，並做應用。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F3C8A">
              <w:rPr>
                <w:rFonts w:ascii="標楷體" w:eastAsia="標楷體" w:hAnsi="標楷體" w:cs="Arial Unicode MS"/>
                <w:color w:val="000000"/>
              </w:rPr>
              <w:t>第10單元柱體、錐體和球體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柱體和椎體的分類與命名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柱體的構成要素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S-5-6 空間中面與面的關係：以操作活動為主。生活中面與面平行或垂直的現象。正方體（長方體）中面與面的平行或垂直關係。用正方體（長方體）</w:t>
            </w: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檢查面與面的平行與垂直。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s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-Ⅲ-</w:t>
            </w: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3 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F3C8A">
              <w:rPr>
                <w:rFonts w:ascii="標楷體" w:eastAsia="標楷體" w:hAnsi="標楷體" w:cs="Arial Unicode MS"/>
                <w:color w:val="000000"/>
              </w:rPr>
              <w:t>第10單元柱體、錐體和球體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錐體的購持要素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柱體和椎體面和面的關係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 w:rsidRPr="007F3C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7F3C8A">
              <w:rPr>
                <w:rFonts w:ascii="標楷體" w:eastAsia="標楷體" w:hAnsi="標楷體" w:cs="細明體" w:hint="eastAsia"/>
                <w:color w:val="000000"/>
              </w:rPr>
              <w:t>認識球體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S-5-6 空間中面與面的關係：以操作活動為主。生活中面與面平行或垂直的現象。正方體（長方體）中面與面的平行或垂直關係。用正方體（長方體）檢查面與面的平行與垂直。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s</w:t>
            </w:r>
            <w:r w:rsidRPr="007F3C8A">
              <w:rPr>
                <w:rFonts w:ascii="標楷體" w:eastAsia="標楷體" w:hAnsi="標楷體" w:hint="eastAsia"/>
                <w:color w:val="000000"/>
              </w:rPr>
              <w:t>-Ⅲ-</w:t>
            </w:r>
            <w:r w:rsidRPr="007F3C8A">
              <w:rPr>
                <w:rFonts w:ascii="標楷體" w:eastAsia="標楷體" w:hAnsi="標楷體" w:hint="eastAsia"/>
                <w:color w:val="000000"/>
                <w:kern w:val="0"/>
              </w:rPr>
              <w:t>3 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F3C8A">
              <w:rPr>
                <w:rFonts w:ascii="標楷體" w:eastAsia="標楷體" w:hAnsi="標楷體" w:cs="Arial Unicode MS"/>
                <w:color w:val="000000"/>
              </w:rPr>
              <w:t>加油小站</w:t>
            </w:r>
            <w:r w:rsidRPr="007F3C8A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cs="Arial Unicode MS" w:hint="eastAsia"/>
                <w:color w:val="000000"/>
              </w:rPr>
              <w:t>Try數學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N-5-10解題：比率與應用。整數相除的應用。含「百分率」、「折」、「成」。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F3C8A">
              <w:rPr>
                <w:rFonts w:ascii="標楷體" w:eastAsia="標楷體" w:hAnsi="標楷體" w:cs="Arial Unicode MS"/>
                <w:color w:val="000000"/>
              </w:rPr>
              <w:t>數學探索</w:t>
            </w:r>
          </w:p>
          <w:p w:rsidR="00CD4E78" w:rsidRPr="007F3C8A" w:rsidRDefault="00CD4E78" w:rsidP="00CD4E78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F3C8A">
              <w:rPr>
                <w:rFonts w:ascii="標楷體" w:eastAsia="標楷體" w:hAnsi="標楷體" w:cs="Arial Unicode MS" w:hint="eastAsia"/>
                <w:color w:val="000000"/>
              </w:rPr>
              <w:t>密數脫逃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7F3C8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7F3C8A">
              <w:rPr>
                <w:rFonts w:ascii="標楷體" w:eastAsia="標楷體" w:hAnsi="標楷體" w:hint="eastAsia"/>
                <w:snapToGrid w:val="0"/>
                <w:color w:val="000000"/>
              </w:rPr>
              <w:t>N-5-5分數的乘法：整數乘以分數、分數乘以分數的意義。知道用約分簡化乘法計算。處理乘積一定比被乘數大的錯誤類型。透過分數計</w:t>
            </w:r>
            <w:r w:rsidRPr="007F3C8A">
              <w:rPr>
                <w:rFonts w:ascii="標楷體" w:eastAsia="標楷體" w:hAnsi="標楷體" w:hint="eastAsia"/>
                <w:snapToGrid w:val="0"/>
                <w:color w:val="000000"/>
              </w:rPr>
              <w:lastRenderedPageBreak/>
              <w:t>算的公式，知道乘法交換律在分數也成立。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lastRenderedPageBreak/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Default="00CD4E78" w:rsidP="00CD4E78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4E78" w:rsidRPr="00C2223E" w:rsidTr="00CD4E7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D55CD8" w:rsidRDefault="00CD4E78" w:rsidP="00CD4E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N-5-10解題：比率與應用。整數相除的應用。含「百分率」、「折」、「成」。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E78" w:rsidRPr="007F3C8A" w:rsidRDefault="00CD4E78" w:rsidP="00CD4E78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3C8A">
              <w:rPr>
                <w:rFonts w:ascii="標楷體" w:eastAsia="標楷體" w:hAnsi="標楷體" w:hint="eastAsia"/>
                <w:color w:val="000000"/>
              </w:rPr>
              <w:t>n-Ⅲ-5理解整數相除的分數表示的意義。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 w:hint="eastAsia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78" w:rsidRPr="00C2223E" w:rsidRDefault="00CD4E78" w:rsidP="00CD4E7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2D771E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8D" w:rsidRDefault="00D9428D" w:rsidP="008D2E3D">
      <w:r>
        <w:separator/>
      </w:r>
    </w:p>
  </w:endnote>
  <w:endnote w:type="continuationSeparator" w:id="0">
    <w:p w:rsidR="00D9428D" w:rsidRDefault="00D9428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6..">
    <w:altName w:val="華康粗圓體3..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8D" w:rsidRDefault="00D9428D" w:rsidP="008D2E3D">
      <w:r>
        <w:separator/>
      </w:r>
    </w:p>
  </w:footnote>
  <w:footnote w:type="continuationSeparator" w:id="0">
    <w:p w:rsidR="00D9428D" w:rsidRDefault="00D9428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55C6"/>
    <w:rsid w:val="00167D99"/>
    <w:rsid w:val="00167F3A"/>
    <w:rsid w:val="002614A4"/>
    <w:rsid w:val="00264BB0"/>
    <w:rsid w:val="002D771E"/>
    <w:rsid w:val="007C0842"/>
    <w:rsid w:val="008A61CD"/>
    <w:rsid w:val="008D2E3D"/>
    <w:rsid w:val="00933793"/>
    <w:rsid w:val="009A6AD5"/>
    <w:rsid w:val="009B3684"/>
    <w:rsid w:val="00BA13EA"/>
    <w:rsid w:val="00CD4E78"/>
    <w:rsid w:val="00D642A9"/>
    <w:rsid w:val="00D9428D"/>
    <w:rsid w:val="00EF634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7EB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Pa1">
    <w:name w:val="Pa1"/>
    <w:basedOn w:val="a"/>
    <w:next w:val="a"/>
    <w:uiPriority w:val="99"/>
    <w:rsid w:val="00CD4E78"/>
    <w:pPr>
      <w:widowControl w:val="0"/>
      <w:autoSpaceDE w:val="0"/>
      <w:adjustRightInd w:val="0"/>
      <w:spacing w:line="227" w:lineRule="atLeast"/>
      <w:textAlignment w:val="auto"/>
    </w:pPr>
    <w:rPr>
      <w:rFonts w:ascii="華康中圓體" w:eastAsia="華康中圓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Windows 使用者</cp:lastModifiedBy>
  <cp:revision>11</cp:revision>
  <dcterms:created xsi:type="dcterms:W3CDTF">2023-06-04T03:15:00Z</dcterms:created>
  <dcterms:modified xsi:type="dcterms:W3CDTF">2025-05-28T06:20:00Z</dcterms:modified>
</cp:coreProperties>
</file>