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A36AFB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933793">
        <w:rPr>
          <w:rFonts w:ascii="標楷體" w:eastAsia="標楷體" w:hAnsi="標楷體" w:hint="eastAsia"/>
          <w:b/>
          <w:sz w:val="28"/>
          <w:szCs w:val="28"/>
        </w:rPr>
        <w:t>【</w:t>
      </w:r>
      <w:r w:rsidR="007B214F">
        <w:rPr>
          <w:rFonts w:ascii="標楷體" w:eastAsia="標楷體" w:hAnsi="標楷體" w:hint="eastAsia"/>
          <w:b/>
          <w:sz w:val="28"/>
          <w:szCs w:val="28"/>
        </w:rPr>
        <w:t>數學</w:t>
      </w:r>
      <w:r w:rsidR="00933793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933793">
        <w:rPr>
          <w:rFonts w:ascii="標楷體" w:eastAsia="標楷體" w:hAnsi="標楷體" w:hint="eastAsia"/>
          <w:b/>
          <w:sz w:val="28"/>
          <w:szCs w:val="28"/>
        </w:rPr>
        <w:t>】</w:t>
      </w:r>
      <w:r w:rsidR="00933793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1240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240" w:rsidRPr="00C2223E" w:rsidRDefault="00EC1240" w:rsidP="00EC12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240" w:rsidRPr="00C2223E" w:rsidRDefault="00EC1240" w:rsidP="00EC1240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第1單元質因數分解和短除法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240" w:rsidRPr="00B5301A" w:rsidRDefault="00EC1240" w:rsidP="00EC1240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數-E-A2</w:t>
            </w:r>
          </w:p>
          <w:p w:rsidR="00EC1240" w:rsidRPr="00C2223E" w:rsidRDefault="00EC1240" w:rsidP="00EC1240">
            <w:pPr>
              <w:jc w:val="center"/>
              <w:rPr>
                <w:rFonts w:ascii="標楷體" w:eastAsia="標楷體" w:hAnsi="標楷體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240" w:rsidRPr="000F2594" w:rsidRDefault="00EC1240" w:rsidP="00EC1240">
            <w:pPr>
              <w:jc w:val="both"/>
              <w:rPr>
                <w:rFonts w:ascii="標楷體" w:eastAsia="標楷體" w:hAnsi="標楷體"/>
              </w:rPr>
            </w:pPr>
            <w:r w:rsidRPr="000F2594">
              <w:rPr>
                <w:rFonts w:ascii="標楷體" w:eastAsia="標楷體" w:hAnsi="標楷體"/>
              </w:rPr>
              <w:t xml:space="preserve">N-6-2 </w:t>
            </w:r>
            <w:r w:rsidRPr="000F2594">
              <w:rPr>
                <w:rFonts w:ascii="標楷體" w:eastAsia="標楷體" w:hAnsi="標楷體" w:hint="eastAsia"/>
              </w:rPr>
              <w:t>最大公因數與最小公倍數：質因數分解法與短除法。兩數互質。運用到分數的約分與通分。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240" w:rsidRPr="00C2223E" w:rsidRDefault="00EC1240" w:rsidP="00EC1240">
            <w:pPr>
              <w:jc w:val="both"/>
              <w:rPr>
                <w:rFonts w:ascii="標楷體" w:eastAsia="標楷體" w:hAnsi="標楷體"/>
              </w:rPr>
            </w:pPr>
            <w:r w:rsidRPr="000F2594">
              <w:rPr>
                <w:rFonts w:ascii="標楷體" w:eastAsia="標楷體" w:hAnsi="標楷體" w:hint="eastAsia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731AD2" w:rsidP="00E038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0380E">
              <w:rPr>
                <w:rFonts w:ascii="標楷體" w:eastAsia="標楷體" w:hAnsi="標楷體" w:hint="eastAsia"/>
              </w:rPr>
              <w:t>習作</w:t>
            </w:r>
            <w:r w:rsidR="00EC1240" w:rsidRPr="006B2650">
              <w:rPr>
                <w:rFonts w:ascii="標楷體" w:eastAsia="標楷體" w:hAnsi="標楷體" w:hint="eastAsia"/>
              </w:rPr>
              <w:t>作業</w:t>
            </w:r>
          </w:p>
          <w:p w:rsidR="00EC1240" w:rsidRPr="00C2223E" w:rsidRDefault="00731AD2" w:rsidP="00E038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C1240"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AD2" w:rsidRPr="00C2223E" w:rsidRDefault="00731AD2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C1240" w:rsidRPr="00731AD2" w:rsidRDefault="00731AD2" w:rsidP="00731AD2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  <w:kern w:val="3"/>
              </w:rPr>
            </w:pPr>
            <w:r w:rsidRPr="00195B74">
              <w:rPr>
                <w:rFonts w:ascii="標楷體" w:eastAsia="標楷體" w:hAnsi="標楷體" w:cs="Times New Roman" w:hint="eastAsia"/>
                <w:color w:val="auto"/>
                <w:kern w:val="3"/>
              </w:rPr>
              <w:t>(涯</w:t>
            </w:r>
            <w:r w:rsidRPr="00195B74">
              <w:rPr>
                <w:rFonts w:ascii="標楷體" w:eastAsia="標楷體" w:hAnsi="標楷體" w:cs="Times New Roman"/>
                <w:color w:val="auto"/>
                <w:kern w:val="3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240" w:rsidRPr="00C2223E" w:rsidRDefault="00EC1240" w:rsidP="00EC1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40" w:rsidRPr="00803599" w:rsidRDefault="00EC1240" w:rsidP="00EC124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0380E" w:rsidRPr="00C2223E" w:rsidTr="008F2A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第2單元分數的除法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B5301A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15341">
              <w:rPr>
                <w:rFonts w:ascii="標楷體" w:eastAsia="標楷體" w:hAnsi="標楷體"/>
              </w:rPr>
              <w:t xml:space="preserve">N-6-3 </w:t>
            </w:r>
            <w:r w:rsidRPr="00015341">
              <w:rPr>
                <w:rFonts w:ascii="標楷體" w:eastAsia="標楷體" w:hAnsi="標楷體"/>
                <w:b/>
                <w:bCs/>
              </w:rPr>
              <w:t>分數的除法：</w:t>
            </w:r>
            <w:r w:rsidRPr="00015341">
              <w:rPr>
                <w:rFonts w:ascii="標楷體" w:eastAsia="標楷體" w:hAnsi="標楷體"/>
              </w:rPr>
              <w:t>整數除以分數、分數除以分數的意義。最後理解除以一數等於乘以其倒數之公式。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15341">
              <w:rPr>
                <w:rFonts w:ascii="標楷體" w:eastAsia="標楷體" w:hAnsi="標楷體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195B74" w:rsidRDefault="00E0380E" w:rsidP="00731AD2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  <w:kern w:val="3"/>
              </w:rPr>
            </w:pPr>
            <w:r w:rsidRPr="00195B74">
              <w:rPr>
                <w:rFonts w:ascii="標楷體" w:eastAsia="標楷體" w:hAnsi="標楷體" w:cs="Times New Roman" w:hint="eastAsia"/>
                <w:color w:val="auto"/>
                <w:kern w:val="3"/>
              </w:rPr>
              <w:t>(涯</w:t>
            </w:r>
            <w:r w:rsidRPr="00195B74">
              <w:rPr>
                <w:rFonts w:ascii="標楷體" w:eastAsia="標楷體" w:hAnsi="標楷體" w:cs="Times New Roman"/>
                <w:color w:val="auto"/>
                <w:kern w:val="3"/>
              </w:rPr>
              <w:t>E12 )</w:t>
            </w:r>
          </w:p>
          <w:p w:rsidR="00E0380E" w:rsidRPr="00195B74" w:rsidRDefault="00E0380E" w:rsidP="00664B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3A7B06" w:rsidRDefault="00E0380E" w:rsidP="003A7B06">
            <w:pPr>
              <w:jc w:val="both"/>
              <w:rPr>
                <w:rFonts w:ascii="標楷體" w:eastAsia="標楷體" w:hAnsi="標楷體"/>
                <w:color w:val="1313D1"/>
              </w:rPr>
            </w:pPr>
            <w:r w:rsidRPr="00AE2579">
              <w:rPr>
                <w:rFonts w:ascii="標楷體" w:eastAsia="標楷體" w:hAnsi="標楷體" w:hint="eastAsia"/>
                <w:color w:val="7030A0"/>
              </w:rPr>
              <w:t>法定:數學-戶外教育- (戶E7)-1</w:t>
            </w:r>
          </w:p>
        </w:tc>
      </w:tr>
      <w:tr w:rsidR="00E0380E" w:rsidRPr="00C2223E" w:rsidTr="00B63F3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第3單元小數的除法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B5301A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15341">
              <w:rPr>
                <w:rFonts w:ascii="標楷體" w:eastAsia="標楷體" w:hAnsi="標楷體"/>
              </w:rPr>
              <w:t xml:space="preserve">N-6-4 </w:t>
            </w:r>
            <w:r w:rsidRPr="00015341">
              <w:rPr>
                <w:rFonts w:ascii="標楷體" w:eastAsia="標楷體" w:hAnsi="標楷體" w:hint="eastAsia"/>
              </w:rPr>
              <w:t>小數的除法：整數除以小數、小數除以小數的意義。直式計算。教師用位值的概念說明直式計算的合理性。處理商一定比被除數</w:t>
            </w:r>
            <w:r w:rsidRPr="00015341">
              <w:rPr>
                <w:rFonts w:ascii="標楷體" w:eastAsia="標楷體" w:hAnsi="標楷體" w:hint="eastAsia"/>
              </w:rPr>
              <w:lastRenderedPageBreak/>
              <w:t>小的錯誤類型。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15341">
              <w:rPr>
                <w:rFonts w:ascii="標楷體" w:eastAsia="標楷體" w:hAnsi="標楷體"/>
              </w:rPr>
              <w:lastRenderedPageBreak/>
              <w:t>n-III-7 理解小數乘法和除法的意義，能做直式計算與應用</w:t>
            </w:r>
            <w:r>
              <w:rPr>
                <w:color w:val="000000"/>
                <w:shd w:val="clear" w:color="auto" w:fill="FFFFFF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Default="00E0380E" w:rsidP="00731AD2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  <w:kern w:val="3"/>
              </w:rPr>
            </w:pPr>
            <w:r w:rsidRPr="00195B74">
              <w:rPr>
                <w:rFonts w:ascii="標楷體" w:eastAsia="標楷體" w:hAnsi="標楷體" w:cs="Times New Roman" w:hint="eastAsia"/>
                <w:color w:val="auto"/>
                <w:kern w:val="3"/>
              </w:rPr>
              <w:t>(涯</w:t>
            </w:r>
            <w:r w:rsidRPr="00195B74">
              <w:rPr>
                <w:rFonts w:ascii="標楷體" w:eastAsia="標楷體" w:hAnsi="標楷體" w:cs="Times New Roman"/>
                <w:color w:val="auto"/>
                <w:kern w:val="3"/>
              </w:rPr>
              <w:t>E12 )</w:t>
            </w:r>
          </w:p>
          <w:p w:rsidR="00E0380E" w:rsidRPr="00195B74" w:rsidRDefault="00E0380E" w:rsidP="00664BD2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  <w:kern w:val="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3A7B06">
            <w:pPr>
              <w:jc w:val="center"/>
              <w:rPr>
                <w:rFonts w:ascii="標楷體" w:eastAsia="標楷體" w:hAnsi="標楷體"/>
              </w:rPr>
            </w:pPr>
            <w:r w:rsidRPr="00AE2579">
              <w:rPr>
                <w:rFonts w:ascii="標楷體" w:eastAsia="標楷體" w:hAnsi="標楷體" w:hint="eastAsia"/>
                <w:color w:val="7030A0"/>
              </w:rPr>
              <w:t>法定:數學-</w:t>
            </w:r>
            <w:r>
              <w:rPr>
                <w:rFonts w:eastAsia="標楷體" w:hint="eastAsia"/>
                <w:color w:val="7030A0"/>
              </w:rPr>
              <w:t>畢業旅行</w:t>
            </w:r>
            <w:r w:rsidRPr="00AE2579">
              <w:rPr>
                <w:rFonts w:ascii="標楷體" w:eastAsia="標楷體" w:hAnsi="標楷體" w:hint="eastAsia"/>
                <w:color w:val="7030A0"/>
              </w:rPr>
              <w:t>- (戶E7)-3</w:t>
            </w:r>
          </w:p>
        </w:tc>
      </w:tr>
      <w:tr w:rsidR="00E0380E" w:rsidRPr="00C2223E" w:rsidTr="00A0493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7、8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第4單元比和比值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B5301A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E2BE0">
              <w:rPr>
                <w:rFonts w:ascii="標楷體" w:eastAsia="標楷體" w:hAnsi="標楷體"/>
              </w:rPr>
              <w:t xml:space="preserve">N-6-6 </w:t>
            </w:r>
            <w:r w:rsidRPr="000E2BE0">
              <w:rPr>
                <w:rFonts w:ascii="標楷體" w:eastAsia="標楷體" w:hAnsi="標楷體"/>
                <w:b/>
                <w:bCs/>
              </w:rPr>
              <w:t>比與比值：</w:t>
            </w:r>
            <w:r w:rsidRPr="000E2BE0">
              <w:rPr>
                <w:rFonts w:ascii="標楷體" w:eastAsia="標楷體" w:hAnsi="標楷體"/>
              </w:rPr>
              <w:t>異類量的比與同類量的比之比值的意義。理解相等的比中牽涉到的兩種倍數關係（比例思考的基礎）。解決比的應用問題。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E2BE0">
              <w:rPr>
                <w:rFonts w:ascii="標楷體" w:eastAsia="標楷體" w:hAnsi="標楷體"/>
              </w:rPr>
              <w:t>n-III-9 理解比例關係的意義，並能據以觀察、表述、計算與解題，如比率、比例尺、速度、基準量等。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80E" w:rsidRPr="00C2223E" w:rsidTr="007F2E9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第5單元圓周率和圓面積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754E3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E2BE0">
              <w:rPr>
                <w:rFonts w:ascii="標楷體" w:eastAsia="標楷體" w:hAnsi="標楷體"/>
              </w:rPr>
              <w:t>S-6-3</w:t>
            </w:r>
            <w:r>
              <w:rPr>
                <w:rFonts w:ascii="標楷體" w:eastAsia="標楷體" w:hAnsi="標楷體"/>
              </w:rPr>
              <w:t xml:space="preserve"> </w:t>
            </w:r>
            <w:r w:rsidRPr="000E2BE0">
              <w:rPr>
                <w:rFonts w:ascii="標楷體" w:eastAsia="標楷體" w:hAnsi="標楷體"/>
                <w:b/>
                <w:bCs/>
              </w:rPr>
              <w:t>周率、圓周長、圓面積、扇形面積：</w:t>
            </w:r>
            <w:r w:rsidRPr="000E2BE0">
              <w:rPr>
                <w:rFonts w:ascii="標楷體" w:eastAsia="標楷體" w:hAnsi="標楷體"/>
              </w:rPr>
              <w:t>用分割說明圓面積公式。求扇形弧長與面積。知道以下三個比相等：（1）圓心角：360；（2）扇形弧長：圓周長；（3）扇形面積：圓面積，但應用問題只處理用（1）求弧長或面積。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E2BE0">
              <w:rPr>
                <w:rFonts w:ascii="標楷體" w:eastAsia="標楷體" w:hAnsi="標楷體"/>
              </w:rPr>
              <w:t>s-III-2</w:t>
            </w:r>
            <w:r>
              <w:rPr>
                <w:rFonts w:ascii="標楷體" w:eastAsia="標楷體" w:hAnsi="標楷體"/>
              </w:rPr>
              <w:t xml:space="preserve"> </w:t>
            </w:r>
            <w:r w:rsidRPr="000E2BE0">
              <w:rPr>
                <w:rFonts w:ascii="標楷體" w:eastAsia="標楷體" w:hAnsi="標楷體"/>
              </w:rPr>
              <w:t>認識圓周率的意義，理解圓面積、圓周長、扇形面積與弧長之計算方式。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80E" w:rsidRPr="00C2223E" w:rsidTr="00AF7E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23248E" w:rsidRDefault="00E0380E" w:rsidP="00731AD2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3248E">
              <w:rPr>
                <w:rFonts w:ascii="標楷體" w:eastAsia="標楷體" w:hAnsi="標楷體" w:cs="新細明體" w:hint="eastAsia"/>
                <w:color w:val="000000"/>
                <w:kern w:val="0"/>
              </w:rPr>
              <w:t>第5單元圓周率和</w:t>
            </w:r>
            <w:r w:rsidRPr="0023248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圓面積</w:t>
            </w:r>
          </w:p>
          <w:p w:rsidR="00E0380E" w:rsidRPr="0023248E" w:rsidRDefault="00E0380E" w:rsidP="00731AD2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23248E">
              <w:rPr>
                <w:rFonts w:ascii="標楷體" w:eastAsia="標楷體" w:hAnsi="標楷體" w:hint="eastAsia"/>
                <w:color w:val="000000"/>
                <w:kern w:val="2"/>
                <w:szCs w:val="20"/>
              </w:rPr>
              <w:t>加油小站一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754E3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數-E-A3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E2BE0">
              <w:rPr>
                <w:rFonts w:ascii="標楷體" w:eastAsia="標楷體" w:hAnsi="標楷體"/>
              </w:rPr>
              <w:t>S-6-3</w:t>
            </w:r>
            <w:r>
              <w:rPr>
                <w:rFonts w:ascii="標楷體" w:eastAsia="標楷體" w:hAnsi="標楷體"/>
              </w:rPr>
              <w:t xml:space="preserve"> </w:t>
            </w:r>
            <w:r w:rsidRPr="000E2BE0">
              <w:rPr>
                <w:rFonts w:ascii="標楷體" w:eastAsia="標楷體" w:hAnsi="標楷體"/>
                <w:b/>
                <w:bCs/>
              </w:rPr>
              <w:t>周率、圓周長、圓面積、</w:t>
            </w:r>
            <w:r w:rsidRPr="000E2BE0">
              <w:rPr>
                <w:rFonts w:ascii="標楷體" w:eastAsia="標楷體" w:hAnsi="標楷體"/>
                <w:b/>
                <w:bCs/>
              </w:rPr>
              <w:lastRenderedPageBreak/>
              <w:t>扇形面積：</w:t>
            </w:r>
            <w:r w:rsidRPr="000E2BE0">
              <w:rPr>
                <w:rFonts w:ascii="標楷體" w:eastAsia="標楷體" w:hAnsi="標楷體"/>
              </w:rPr>
              <w:t>用分割說明圓面積公式。求扇形弧長與面積。知道以下三個比相等：（1）圓心角：360；（2）扇形弧長：圓周長；（3）扇形面積：圓面積，但應用問題只處理用（1）求弧長或面積。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E2BE0">
              <w:rPr>
                <w:rFonts w:ascii="標楷體" w:eastAsia="標楷體" w:hAnsi="標楷體"/>
              </w:rPr>
              <w:lastRenderedPageBreak/>
              <w:t>s-III-2</w:t>
            </w:r>
            <w:r>
              <w:rPr>
                <w:rFonts w:ascii="標楷體" w:eastAsia="標楷體" w:hAnsi="標楷體"/>
              </w:rPr>
              <w:t xml:space="preserve"> </w:t>
            </w:r>
            <w:r w:rsidRPr="000E2BE0">
              <w:rPr>
                <w:rFonts w:ascii="標楷體" w:eastAsia="標楷體" w:hAnsi="標楷體"/>
              </w:rPr>
              <w:t>認識圓周率的意</w:t>
            </w:r>
            <w:r w:rsidRPr="000E2BE0">
              <w:rPr>
                <w:rFonts w:ascii="標楷體" w:eastAsia="標楷體" w:hAnsi="標楷體"/>
              </w:rPr>
              <w:lastRenderedPageBreak/>
              <w:t>義，理解圓面積、圓周長、扇形面積與弧長之計算方式。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Default="00E0380E" w:rsidP="004F67F3">
            <w:pPr>
              <w:rPr>
                <w:rFonts w:ascii="標楷體" w:eastAsia="標楷體" w:hAnsi="標楷體" w:hint="eastAsia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3.紙筆測驗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80E" w:rsidRPr="00C2223E" w:rsidTr="0073378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11、1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第6單元扇形面積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754E3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E2BE0">
              <w:rPr>
                <w:rFonts w:ascii="標楷體" w:eastAsia="標楷體" w:hAnsi="標楷體"/>
              </w:rPr>
              <w:t>S-6-3</w:t>
            </w:r>
            <w:r>
              <w:rPr>
                <w:rFonts w:ascii="標楷體" w:eastAsia="標楷體" w:hAnsi="標楷體"/>
              </w:rPr>
              <w:t xml:space="preserve"> </w:t>
            </w:r>
            <w:r w:rsidRPr="000E2BE0">
              <w:rPr>
                <w:rFonts w:ascii="標楷體" w:eastAsia="標楷體" w:hAnsi="標楷體"/>
                <w:b/>
                <w:bCs/>
              </w:rPr>
              <w:t>周率、圓周長、圓面積、扇形面積：</w:t>
            </w:r>
            <w:r w:rsidRPr="000E2BE0">
              <w:rPr>
                <w:rFonts w:ascii="標楷體" w:eastAsia="標楷體" w:hAnsi="標楷體"/>
              </w:rPr>
              <w:t>用分割說明圓面積公式。求扇形弧長與面積。知道以下三個比相等：（1）圓心角：360；（2）扇形弧長：圓周長；（3）扇形面積：圓面積，但應用問題只處理用（1）求弧長或面積。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0E2BE0">
              <w:rPr>
                <w:rFonts w:ascii="標楷體" w:eastAsia="標楷體" w:hAnsi="標楷體"/>
              </w:rPr>
              <w:t>s-III-2</w:t>
            </w:r>
            <w:r>
              <w:rPr>
                <w:rFonts w:ascii="標楷體" w:eastAsia="標楷體" w:hAnsi="標楷體"/>
              </w:rPr>
              <w:t xml:space="preserve"> </w:t>
            </w:r>
            <w:r w:rsidRPr="000E2BE0">
              <w:rPr>
                <w:rFonts w:ascii="標楷體" w:eastAsia="標楷體" w:hAnsi="標楷體"/>
              </w:rPr>
              <w:t>認識圓周率的意義，理解圓面積、圓周長、扇形面積與弧長之計算方式。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80E" w:rsidRPr="00C2223E" w:rsidTr="00A7274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13、1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第7單元正比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B5301A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1405DC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405DC">
              <w:rPr>
                <w:rFonts w:ascii="標楷體" w:eastAsia="標楷體" w:hAnsi="標楷體"/>
              </w:rPr>
              <w:t xml:space="preserve">N-6-6 </w:t>
            </w:r>
            <w:r w:rsidRPr="001405DC">
              <w:rPr>
                <w:rFonts w:ascii="標楷體" w:eastAsia="標楷體" w:hAnsi="標楷體" w:hint="eastAsia"/>
              </w:rPr>
              <w:t>比與比值：異類量的比與同類量的比之比值的意義。理解相等的比中牽涉到的兩種倍數關係（比例思考的基礎）。解決比的應用問題。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1405DC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405DC">
              <w:rPr>
                <w:rFonts w:ascii="標楷體" w:eastAsia="標楷體" w:hAnsi="標楷體"/>
              </w:rPr>
              <w:t xml:space="preserve">n-III-9 </w:t>
            </w:r>
            <w:r w:rsidRPr="001405DC">
              <w:rPr>
                <w:rFonts w:ascii="標楷體" w:eastAsia="標楷體" w:hAnsi="標楷體" w:hint="eastAsia"/>
              </w:rPr>
              <w:t>理解比例關係的意義，並能據以觀察、表述、計算與解題，如比率、比例尺、速度、基準量等。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E0380E" w:rsidRPr="00C2223E" w:rsidTr="00D20B4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15、1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第8單元速率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B5301A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B5301A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405DC">
              <w:rPr>
                <w:rFonts w:ascii="標楷體" w:eastAsia="標楷體" w:hAnsi="標楷體"/>
              </w:rPr>
              <w:t xml:space="preserve">N-6-7 </w:t>
            </w:r>
            <w:r w:rsidRPr="001405DC">
              <w:rPr>
                <w:rFonts w:ascii="標楷體" w:eastAsia="標楷體" w:hAnsi="標楷體"/>
                <w:b/>
                <w:bCs/>
              </w:rPr>
              <w:t>解題：速度。</w:t>
            </w:r>
            <w:r w:rsidRPr="001405DC">
              <w:rPr>
                <w:rFonts w:ascii="標楷體" w:eastAsia="標楷體" w:hAnsi="標楷體"/>
              </w:rPr>
              <w:t>比和比值的應用。速度的意義。能做單位換算（大單位到小單位）。含不同時間區段的平均速度。含「距離＝速度×時間」公式。用比例思考協助解題。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1405DC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405DC">
              <w:rPr>
                <w:rFonts w:ascii="標楷體" w:eastAsia="標楷體" w:hAnsi="標楷體"/>
                <w:color w:val="000000"/>
                <w:shd w:val="clear" w:color="auto" w:fill="FFFFFF"/>
              </w:rPr>
              <w:t>n-III-9 理解比例關係的意義，並能據以觀察、表述、計算與解題，如比率、比例尺、速度、基準量等。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80E" w:rsidRPr="00C2223E" w:rsidTr="002E444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17、1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第9單元形體關係和柱體表面積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754E3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</w:t>
            </w:r>
            <w:r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DB0A6C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DB0A6C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S-6-4 </w:t>
            </w:r>
            <w:r w:rsidRPr="00DB0A6C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柱體體積與表面積：</w:t>
            </w:r>
            <w:r w:rsidRPr="00DB0A6C">
              <w:rPr>
                <w:rFonts w:ascii="標楷體" w:eastAsia="標楷體" w:hAnsi="標楷體"/>
                <w:color w:val="000000"/>
                <w:shd w:val="clear" w:color="auto" w:fill="FFFFFF"/>
              </w:rPr>
              <w:t>含角柱和圓柱。利用簡單柱體，理解「柱體體積＝底面積×高」的</w:t>
            </w:r>
            <w:r w:rsidRPr="00DB0A6C">
              <w:rPr>
                <w:rFonts w:ascii="標楷體" w:eastAsia="標楷體" w:hAnsi="標楷體"/>
                <w:color w:val="000000"/>
                <w:shd w:val="clear" w:color="auto" w:fill="FFFFFF"/>
              </w:rPr>
              <w:lastRenderedPageBreak/>
              <w:t>公式。簡單複合形體體積。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DB0A6C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DB0A6C">
              <w:rPr>
                <w:rFonts w:ascii="標楷體" w:eastAsia="標楷體" w:hAnsi="標楷體"/>
                <w:color w:val="000000"/>
                <w:shd w:val="clear" w:color="auto" w:fill="FFFFFF"/>
              </w:rPr>
              <w:lastRenderedPageBreak/>
              <w:t>s-III-4 理解角柱（含正方體、長方體）與圓柱的體積與表面積的計算方式。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80E" w:rsidRPr="00C2223E" w:rsidTr="005127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第10單元等量公理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754E3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B57398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R-6-3 </w:t>
            </w:r>
            <w:r w:rsidRPr="00B57398">
              <w:rPr>
                <w:rFonts w:ascii="標楷體" w:eastAsia="標楷體" w:hAnsi="標楷體"/>
                <w:b/>
                <w:bCs/>
              </w:rPr>
              <w:t>數量關係的表示：</w:t>
            </w:r>
            <w:r w:rsidRPr="00B57398">
              <w:rPr>
                <w:rFonts w:ascii="標楷體" w:eastAsia="標楷體" w:hAnsi="標楷體"/>
                <w:color w:val="000000"/>
                <w:shd w:val="clear" w:color="auto" w:fill="FFFFFF"/>
              </w:rPr>
              <w:t>代數與函數的前置經驗。將具體情境或模式中的數量關係，學習以文字或符號列出數量關係的關係式。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B57398">
              <w:rPr>
                <w:rFonts w:ascii="標楷體" w:eastAsia="標楷體" w:hAnsi="標楷體"/>
                <w:color w:val="000000"/>
                <w:shd w:val="clear" w:color="auto" w:fill="FFFFFF"/>
              </w:rPr>
              <w:t>r-III-3 觀察情境或模式中的數量關係，並用文字或符號正確表述，協助推理與解題。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80E" w:rsidRPr="00C2223E" w:rsidTr="00D22A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23248E" w:rsidRDefault="00E0380E" w:rsidP="00731AD2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3248E">
              <w:rPr>
                <w:rFonts w:ascii="標楷體" w:eastAsia="標楷體" w:hAnsi="標楷體" w:cs="新細明體" w:hint="eastAsia"/>
                <w:color w:val="000000"/>
                <w:kern w:val="0"/>
              </w:rPr>
              <w:t>第10單元等量公理</w:t>
            </w:r>
          </w:p>
          <w:p w:rsidR="00E0380E" w:rsidRPr="0023248E" w:rsidRDefault="00E0380E" w:rsidP="00731AD2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23248E">
              <w:rPr>
                <w:rFonts w:ascii="標楷體" w:eastAsia="標楷體" w:hAnsi="標楷體" w:hint="eastAsia"/>
                <w:color w:val="000000"/>
                <w:kern w:val="2"/>
                <w:szCs w:val="20"/>
              </w:rPr>
              <w:t>加油小站二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754E3" w:rsidRDefault="00E0380E" w:rsidP="00731AD2">
            <w:pPr>
              <w:jc w:val="center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  <w:r w:rsidRPr="000754E3">
              <w:rPr>
                <w:rStyle w:val="a7"/>
                <w:rFonts w:ascii="標楷體" w:eastAsia="標楷體" w:hAnsi="標楷體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B57398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R-6-3 </w:t>
            </w:r>
            <w:r w:rsidRPr="00B57398">
              <w:rPr>
                <w:rFonts w:ascii="標楷體" w:eastAsia="標楷體" w:hAnsi="標楷體"/>
                <w:b/>
                <w:bCs/>
              </w:rPr>
              <w:t>數量關係的表示：</w:t>
            </w:r>
            <w:r w:rsidRPr="00B57398">
              <w:rPr>
                <w:rFonts w:ascii="標楷體" w:eastAsia="標楷體" w:hAnsi="標楷體"/>
                <w:color w:val="000000"/>
                <w:shd w:val="clear" w:color="auto" w:fill="FFFFFF"/>
              </w:rPr>
              <w:t>代數與函數的前置經驗。將具體情境或模式中的數量關係，學習以文字或符號列出數量關係的關係式。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B57398">
              <w:rPr>
                <w:rFonts w:ascii="標楷體" w:eastAsia="標楷體" w:hAnsi="標楷體"/>
                <w:color w:val="000000"/>
                <w:shd w:val="clear" w:color="auto" w:fill="FFFFFF"/>
              </w:rPr>
              <w:t>r-III-3 觀察情境或模式中的數量關係，並用文字或符號正確表述，協助推理與解題。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4F67F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1.習作</w:t>
            </w:r>
            <w:r w:rsidRPr="006B2650">
              <w:rPr>
                <w:rFonts w:ascii="標楷體" w:eastAsia="標楷體" w:hAnsi="標楷體" w:hint="eastAsia"/>
              </w:rPr>
              <w:t>作業</w:t>
            </w:r>
          </w:p>
          <w:p w:rsidR="00E0380E" w:rsidRPr="00C2223E" w:rsidRDefault="00E0380E" w:rsidP="004F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80E" w:rsidRPr="00C2223E" w:rsidTr="006277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Default="00E0380E" w:rsidP="00731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8D387E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2303ED" w:rsidRDefault="00E0380E" w:rsidP="00731AD2">
            <w:pPr>
              <w:autoSpaceDN/>
              <w:jc w:val="center"/>
              <w:textAlignment w:val="auto"/>
              <w:rPr>
                <w:rStyle w:val="a7"/>
                <w:rFonts w:ascii="標楷體" w:eastAsia="標楷體" w:hAnsi="標楷體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2303ED">
              <w:rPr>
                <w:rStyle w:val="a7"/>
                <w:rFonts w:ascii="標楷體" w:eastAsia="標楷體" w:hAnsi="標楷體" w:hint="eastAsia"/>
                <w:color w:val="000000"/>
                <w:bdr w:val="none" w:sz="0" w:space="0" w:color="auto" w:frame="1"/>
                <w:shd w:val="clear" w:color="auto" w:fill="FFFFFF"/>
              </w:rPr>
              <w:t>數-E-B2</w:t>
            </w:r>
          </w:p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EA1649" w:rsidRDefault="00E0380E" w:rsidP="00731AD2">
            <w:pPr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EA164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R-6-4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 </w:t>
            </w:r>
            <w:r w:rsidRPr="00EA164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解題：由問題中的數量關係，列出恰當的算式解題（同 N-6-9）。可包含（1） 較複雜的模式（如座位排列模式）；（2）</w:t>
            </w:r>
            <w:r w:rsidRPr="00EA1649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lastRenderedPageBreak/>
              <w:t>較複雜的計數：乘法原理、加法原理或 其混合；（3）較複雜之情境：如年齡問題、流水問題、 和差問題、雞兔問題。連結R-6-2、R-6-3。</w:t>
            </w:r>
          </w:p>
          <w:p w:rsidR="00E0380E" w:rsidRPr="000F2594" w:rsidRDefault="00E0380E" w:rsidP="00731A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EA1649" w:rsidRDefault="00E0380E" w:rsidP="00731AD2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EA1649">
              <w:rPr>
                <w:rFonts w:ascii="標楷體" w:eastAsia="標楷體" w:hAnsi="標楷體"/>
                <w:color w:val="000000"/>
                <w:shd w:val="clear" w:color="auto" w:fill="FFFFFF"/>
              </w:rPr>
              <w:lastRenderedPageBreak/>
              <w:t>r-III-3 觀察情境或模式中的數量關係，並用文字或符號正確表述，協助推理與解題。</w:t>
            </w:r>
          </w:p>
          <w:p w:rsidR="00E0380E" w:rsidRPr="00EA1649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EA1649">
              <w:rPr>
                <w:rFonts w:ascii="標楷體" w:eastAsia="標楷體" w:hAnsi="標楷體"/>
                <w:color w:val="000000"/>
                <w:shd w:val="clear" w:color="auto" w:fill="FFFFFF"/>
              </w:rPr>
              <w:t>n-III-10 嘗試將較複雜的情</w:t>
            </w:r>
            <w:r w:rsidRPr="00EA1649">
              <w:rPr>
                <w:rFonts w:ascii="標楷體" w:eastAsia="標楷體" w:hAnsi="標楷體"/>
                <w:color w:val="000000"/>
                <w:shd w:val="clear" w:color="auto" w:fill="FFFFFF"/>
              </w:rPr>
              <w:lastRenderedPageBreak/>
              <w:t>境或模式中的數量關係以算式正確表述，並據以推理或解題。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E0380E" w:rsidRDefault="00E0380E" w:rsidP="00E0380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 w:val="23"/>
                <w:szCs w:val="23"/>
              </w:rPr>
            </w:pPr>
            <w:r w:rsidRPr="00E0380E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:rsidR="00E0380E" w:rsidRPr="00E0380E" w:rsidRDefault="00E0380E" w:rsidP="00E0380E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/>
              </w:rPr>
              <w:t>1</w:t>
            </w:r>
            <w:r w:rsidRPr="00195B74">
              <w:rPr>
                <w:rFonts w:ascii="標楷體" w:eastAsia="標楷體" w:hAnsi="標楷體"/>
              </w:rPr>
              <w:t>)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課綱-數學-生涯規劃-</w:t>
            </w:r>
          </w:p>
          <w:p w:rsidR="00E0380E" w:rsidRPr="00C2223E" w:rsidRDefault="00E0380E" w:rsidP="00731AD2">
            <w:pPr>
              <w:jc w:val="both"/>
              <w:rPr>
                <w:rFonts w:ascii="標楷體" w:eastAsia="標楷體" w:hAnsi="標楷體"/>
              </w:rPr>
            </w:pPr>
            <w:r w:rsidRPr="00195B74">
              <w:rPr>
                <w:rFonts w:ascii="標楷體" w:eastAsia="標楷體" w:hAnsi="標楷體" w:hint="eastAsia"/>
              </w:rPr>
              <w:t>(涯</w:t>
            </w:r>
            <w:r w:rsidRPr="00195B74">
              <w:rPr>
                <w:rFonts w:ascii="標楷體" w:eastAsia="標楷體" w:hAnsi="標楷體"/>
              </w:rPr>
              <w:t>E12 )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0E" w:rsidRPr="00C2223E" w:rsidRDefault="00E0380E" w:rsidP="00731AD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lastRenderedPageBreak/>
        <w:t>5：完成課程計畫撰寫後，請刪除範例欄</w:t>
      </w: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1B" w:rsidRDefault="00E23C1B" w:rsidP="008D2E3D">
      <w:r>
        <w:separator/>
      </w:r>
    </w:p>
  </w:endnote>
  <w:endnote w:type="continuationSeparator" w:id="0">
    <w:p w:rsidR="00E23C1B" w:rsidRDefault="00E23C1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1B" w:rsidRDefault="00E23C1B" w:rsidP="008D2E3D">
      <w:r>
        <w:separator/>
      </w:r>
    </w:p>
  </w:footnote>
  <w:footnote w:type="continuationSeparator" w:id="0">
    <w:p w:rsidR="00E23C1B" w:rsidRDefault="00E23C1B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90FCF"/>
    <w:multiLevelType w:val="hybridMultilevel"/>
    <w:tmpl w:val="DBE0DEAC"/>
    <w:lvl w:ilvl="0" w:tplc="05B8E47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4383B"/>
    <w:rsid w:val="00167F3A"/>
    <w:rsid w:val="001E4338"/>
    <w:rsid w:val="0020580E"/>
    <w:rsid w:val="00207252"/>
    <w:rsid w:val="003A7B06"/>
    <w:rsid w:val="0062228B"/>
    <w:rsid w:val="0064494E"/>
    <w:rsid w:val="00664BD2"/>
    <w:rsid w:val="00731AD2"/>
    <w:rsid w:val="007B214F"/>
    <w:rsid w:val="007D49B6"/>
    <w:rsid w:val="008D2E3D"/>
    <w:rsid w:val="00933793"/>
    <w:rsid w:val="00A10C45"/>
    <w:rsid w:val="00A36AFB"/>
    <w:rsid w:val="00AE2579"/>
    <w:rsid w:val="00B85D3D"/>
    <w:rsid w:val="00BA13EA"/>
    <w:rsid w:val="00D642A9"/>
    <w:rsid w:val="00DE1D6E"/>
    <w:rsid w:val="00E0380E"/>
    <w:rsid w:val="00E23C1B"/>
    <w:rsid w:val="00EB51F2"/>
    <w:rsid w:val="00E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4BD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Strong"/>
    <w:basedOn w:val="a0"/>
    <w:uiPriority w:val="22"/>
    <w:qFormat/>
    <w:rsid w:val="00EC1240"/>
    <w:rPr>
      <w:b/>
      <w:bCs/>
    </w:rPr>
  </w:style>
  <w:style w:type="paragraph" w:customStyle="1" w:styleId="Default">
    <w:name w:val="Default"/>
    <w:rsid w:val="00EC124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E0380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4BD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Strong"/>
    <w:basedOn w:val="a0"/>
    <w:uiPriority w:val="22"/>
    <w:qFormat/>
    <w:rsid w:val="00EC1240"/>
    <w:rPr>
      <w:b/>
      <w:bCs/>
    </w:rPr>
  </w:style>
  <w:style w:type="paragraph" w:customStyle="1" w:styleId="Default">
    <w:name w:val="Default"/>
    <w:rsid w:val="00EC124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E038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14</cp:revision>
  <dcterms:created xsi:type="dcterms:W3CDTF">2023-06-04T03:15:00Z</dcterms:created>
  <dcterms:modified xsi:type="dcterms:W3CDTF">2023-06-25T09:46:00Z</dcterms:modified>
</cp:coreProperties>
</file>