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8898A" w14:textId="22D922E0" w:rsidR="00933793" w:rsidRPr="00C00D52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C00D52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2F2E14" w:rsidRPr="00C00D52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C00D52">
        <w:rPr>
          <w:rFonts w:ascii="標楷體" w:eastAsia="標楷體" w:hAnsi="標楷體"/>
          <w:b/>
          <w:sz w:val="28"/>
          <w:szCs w:val="28"/>
        </w:rPr>
        <w:t>年級第</w:t>
      </w:r>
      <w:r w:rsidRPr="00C00D5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E05FF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C00D5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C00D52">
        <w:rPr>
          <w:rFonts w:ascii="標楷體" w:eastAsia="標楷體" w:hAnsi="標楷體"/>
          <w:b/>
          <w:sz w:val="28"/>
          <w:szCs w:val="28"/>
        </w:rPr>
        <w:t>學期</w:t>
      </w:r>
      <w:r w:rsidRPr="00C00D52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F2E14" w:rsidRPr="00C00D52">
        <w:rPr>
          <w:rFonts w:ascii="標楷體" w:eastAsia="標楷體" w:hAnsi="標楷體" w:hint="eastAsia"/>
          <w:b/>
          <w:sz w:val="28"/>
          <w:szCs w:val="28"/>
        </w:rPr>
        <w:t>語</w:t>
      </w:r>
      <w:r w:rsidR="001A6AAC">
        <w:rPr>
          <w:rFonts w:ascii="標楷體" w:eastAsia="標楷體" w:hAnsi="標楷體" w:hint="eastAsia"/>
          <w:b/>
          <w:sz w:val="28"/>
          <w:szCs w:val="28"/>
        </w:rPr>
        <w:t>文</w:t>
      </w:r>
      <w:r w:rsidRPr="00C00D52">
        <w:rPr>
          <w:rFonts w:ascii="標楷體" w:eastAsia="標楷體" w:hAnsi="標楷體"/>
          <w:b/>
          <w:sz w:val="28"/>
          <w:szCs w:val="28"/>
        </w:rPr>
        <w:t>領域</w:t>
      </w:r>
      <w:r w:rsidR="001A6AAC">
        <w:rPr>
          <w:rFonts w:ascii="標楷體" w:eastAsia="標楷體" w:hAnsi="標楷體"/>
          <w:b/>
          <w:sz w:val="28"/>
          <w:szCs w:val="28"/>
        </w:rPr>
        <w:t>-本土語</w:t>
      </w:r>
      <w:r w:rsidRPr="00C00D52">
        <w:rPr>
          <w:rFonts w:ascii="標楷體" w:eastAsia="標楷體" w:hAnsi="標楷體" w:hint="eastAsia"/>
          <w:b/>
          <w:sz w:val="28"/>
          <w:szCs w:val="28"/>
        </w:rPr>
        <w:t>】</w:t>
      </w:r>
      <w:r w:rsidRPr="00C00D52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678"/>
        <w:gridCol w:w="1157"/>
        <w:gridCol w:w="2126"/>
        <w:gridCol w:w="2127"/>
        <w:gridCol w:w="1596"/>
        <w:gridCol w:w="3081"/>
        <w:gridCol w:w="755"/>
        <w:gridCol w:w="2062"/>
      </w:tblGrid>
      <w:tr w:rsidR="00933793" w:rsidRPr="00C00D52" w14:paraId="6BC88996" w14:textId="77777777" w:rsidTr="001A6AAC">
        <w:trPr>
          <w:trHeight w:val="487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8B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週次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8C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單元/主題名稱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8D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對應領域</w:t>
            </w:r>
          </w:p>
          <w:p w14:paraId="6BC8898E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核心素養指標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8F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學習重點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0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評量方式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1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議題融入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F090A" w14:textId="77777777" w:rsidR="001A6AAC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線上</w:t>
            </w:r>
          </w:p>
          <w:p w14:paraId="6BC88992" w14:textId="04EA884C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88993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跨領域統整或</w:t>
            </w:r>
          </w:p>
          <w:p w14:paraId="6BC88994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協同教學規</w:t>
            </w:r>
            <w:r w:rsidRPr="00C00D52">
              <w:rPr>
                <w:rFonts w:ascii="標楷體" w:eastAsia="標楷體" w:hAnsi="標楷體" w:hint="eastAsia"/>
                <w:bCs/>
              </w:rPr>
              <w:t>劃</w:t>
            </w:r>
            <w:r w:rsidRPr="00C00D52">
              <w:rPr>
                <w:rFonts w:ascii="標楷體" w:eastAsia="標楷體" w:hAnsi="標楷體" w:hint="eastAsia"/>
                <w:bCs/>
                <w:color w:val="4472C4" w:themeColor="accent5"/>
              </w:rPr>
              <w:t>及線上教學規劃</w:t>
            </w:r>
          </w:p>
          <w:p w14:paraId="6BC88995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(無則免填</w:t>
            </w:r>
            <w:r w:rsidRPr="00C00D52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933793" w:rsidRPr="00C00D52" w14:paraId="6BC889A0" w14:textId="77777777" w:rsidTr="001A6AAC">
        <w:trPr>
          <w:trHeight w:val="590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7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8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9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A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學習內容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B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學習表現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C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9D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899E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9F" w14:textId="77777777" w:rsidR="00933793" w:rsidRPr="00C00D52" w:rsidRDefault="00933793" w:rsidP="003F4B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9BA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B1" w14:textId="6F2CBE80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19C8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B2" w14:textId="7987CC71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第一課青菜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4970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79CC1FA8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6BC889B3" w14:textId="65A5DB77" w:rsidR="001A6AAC" w:rsidRPr="00C00D52" w:rsidRDefault="001A6AAC" w:rsidP="00184D04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D26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440673D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◎Aa-Ⅱ-2 漢字書寫。</w:t>
            </w:r>
          </w:p>
          <w:p w14:paraId="4695F90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0280900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19219B9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395A6A7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5CB31EB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5EAE10E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  <w:p w14:paraId="6BC889B4" w14:textId="56CB06CB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◎Bh-Ⅱ-1 物產景觀。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7F4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6AAF7EF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69A7929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B5" w14:textId="5CAF8D29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43B9" w14:textId="2F5C2524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BC889B6" w14:textId="587DE44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B7" w14:textId="77777777" w:rsidR="001A6AAC" w:rsidRPr="00C00D52" w:rsidRDefault="001A6AAC" w:rsidP="00C0610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B8" w14:textId="40AC952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B9" w14:textId="77777777" w:rsidR="001A6AAC" w:rsidRPr="00C00D52" w:rsidRDefault="001A6AAC" w:rsidP="00C0610D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</w:tr>
      <w:tr w:rsidR="001A6AAC" w:rsidRPr="00C00D52" w14:paraId="6BC889C4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BB" w14:textId="4FF54FF5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137E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BC" w14:textId="48E7C022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第一課青菜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52B6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696C0E38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6BC889BD" w14:textId="716A6F27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323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2F8D419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◎Aa-Ⅱ-2 漢字書寫。</w:t>
            </w:r>
          </w:p>
          <w:p w14:paraId="5919214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運用。</w:t>
            </w:r>
          </w:p>
          <w:p w14:paraId="341DA2B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6FF71F3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7676572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34FB487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2717E57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  <w:p w14:paraId="6BC889BE" w14:textId="5ACA8661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◎Bh-Ⅱ-1 物產景觀。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F0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4EBCA5E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南語的標音符號、羅馬字及漢字，協助口語表達。</w:t>
            </w:r>
          </w:p>
          <w:p w14:paraId="3634A93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BF" w14:textId="1D4D76B5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C6A9" w14:textId="191AFD4B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6BC889C0" w14:textId="1E2CB342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C1" w14:textId="77777777" w:rsidR="001A6AAC" w:rsidRPr="00C00D52" w:rsidRDefault="001A6AAC" w:rsidP="00C0610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C2" w14:textId="15361F3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C3" w14:textId="77777777" w:rsidR="001A6AAC" w:rsidRPr="00C00D52" w:rsidRDefault="001A6AAC" w:rsidP="00C0610D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</w:tr>
      <w:tr w:rsidR="001A6AAC" w:rsidRPr="00C00D52" w14:paraId="6BC889CE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C5" w14:textId="29D5FA2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BFC0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C6" w14:textId="33431C11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第一課青菜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5865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4A231BDE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6BC889C7" w14:textId="3FF0F32F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1C4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477EBCB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◎Aa-Ⅱ-2 漢字書寫。</w:t>
            </w:r>
          </w:p>
          <w:p w14:paraId="641A567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61736CC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24217A9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3369D53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7E2491D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5BFAD0A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表達。</w:t>
            </w:r>
          </w:p>
          <w:p w14:paraId="6BC889C8" w14:textId="402436EB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◎Bh-Ⅱ-1 物產景觀。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A67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7F0D2B6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3747971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C9" w14:textId="507B2FEE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A59D" w14:textId="0E48EE07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64E03DF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6BC889CA" w14:textId="09B53273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CB" w14:textId="77777777" w:rsidR="001A6AAC" w:rsidRPr="00C00D52" w:rsidRDefault="001A6AAC" w:rsidP="00C0610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CC" w14:textId="58585D3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CD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9D8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CF" w14:textId="0E924104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80A2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D0" w14:textId="658B9320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第二課幸福的滋味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7F0B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6BC889D1" w14:textId="05487E6D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BC4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6E115E0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◎Aa-Ⅱ-2 漢字書寫。</w:t>
            </w:r>
          </w:p>
          <w:p w14:paraId="2B51573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6A8C7C3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2A86985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088ED7D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6AFBEAB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6BC889D2" w14:textId="5D692A01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3E0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2DC09DC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5172C1D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D3" w14:textId="3A829B43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3-Ⅱ-3 能透過閩南語文的閱讀，了解為人處事的道理。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2A7D" w14:textId="4E2AAEA5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BC889D4" w14:textId="58E9CC62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B6AD" w14:textId="347B7FE9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>
              <w:rPr>
                <w:rFonts w:ascii="標楷體" w:eastAsia="標楷體" w:hAnsi="標楷體" w:hint="eastAsia"/>
                <w:bCs/>
              </w:rPr>
              <w:t>家庭</w:t>
            </w:r>
            <w:r>
              <w:rPr>
                <w:rFonts w:ascii="標楷體" w:eastAsia="標楷體" w:hAnsi="標楷體"/>
                <w:bCs/>
              </w:rPr>
              <w:t>-(家E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6BC889D5" w14:textId="71595E80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閱讀素養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(閱E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D6" w14:textId="50FD0ED3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D7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9E2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D9" w14:textId="52D9F8BA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2F62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DA" w14:textId="075E86A4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第二課幸福的滋味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CD72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6BC889DB" w14:textId="737F55D1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371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2AAAA3C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6F5AFB1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105E7DD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140F543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差異。</w:t>
            </w:r>
          </w:p>
          <w:p w14:paraId="2B1F708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702D49C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6BC889DC" w14:textId="14753E5A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65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1-Ⅱ-3 能聆聽並理解對方所說的閩南語。</w:t>
            </w:r>
          </w:p>
          <w:p w14:paraId="39F76BB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63EC69F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常生活中常見的閩南語文，並了解其意義。</w:t>
            </w:r>
          </w:p>
          <w:p w14:paraId="6BC889DD" w14:textId="7FA995FF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3-Ⅱ-3 能透過閩南語文的閱讀，了解為人處事的道理。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481B" w14:textId="6D426DE2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6BC889DE" w14:textId="750970BB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A237" w14:textId="06228EA3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>
              <w:rPr>
                <w:rFonts w:ascii="標楷體" w:eastAsia="標楷體" w:hAnsi="標楷體" w:hint="eastAsia"/>
                <w:bCs/>
              </w:rPr>
              <w:t>家庭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(家E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6BC889DF" w14:textId="6121E0CF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閱讀素養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(閱E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E0" w14:textId="1640E4DC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E1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9EC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E3" w14:textId="05A21A6F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F25B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E4" w14:textId="0BE1706B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第二課幸福的滋味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388C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6BC889E5" w14:textId="43BD3B4F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277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078C751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32750AA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4F25DEC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7AE0C17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1B6B33D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7AB0CD1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6BC889E6" w14:textId="6BB8F393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30E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1213154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0123C6B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E7" w14:textId="548C3639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3-Ⅱ-3 能透過閩南語文的閱讀，了解為人處事的道理。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025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4EAAF262" w14:textId="1223C165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BC889E8" w14:textId="0F21775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E2B2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家庭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(家E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6BC889E9" w14:textId="47727C16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閱讀素養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(閱E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EA" w14:textId="529887B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EB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9F6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ED" w14:textId="4CFE4B42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66CD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第一單元豐沛的暗頓</w:t>
            </w:r>
          </w:p>
          <w:p w14:paraId="6BC889EE" w14:textId="0B4EAD94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單元活動一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C425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6BC889EF" w14:textId="4CAE67C1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65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7AFDA4A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6BC889F0" w14:textId="6FA363FA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53A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1A78DB7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理解對方所說的閩南語。</w:t>
            </w:r>
          </w:p>
          <w:p w14:paraId="6BC889F1" w14:textId="2987A3F2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343C" w14:textId="20219753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1D45B9E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  <w:p w14:paraId="16FA10D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  <w:p w14:paraId="6BC889F2" w14:textId="1265B35F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F3" w14:textId="4E0DB9C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家庭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(家E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F4" w14:textId="409B4F5F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F5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6BC88A00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89F7" w14:textId="7A92B7EE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B7D7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6BC889F8" w14:textId="2D4AB256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第三課好鼻獅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5C10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00E8879D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6BC889F9" w14:textId="73A7558B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A89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3D1567D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793EA6B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738E5FA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37F81A6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4418C23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04DED28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6BC889FA" w14:textId="733F6121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11E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3C814F0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47C20C1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6BC889FB" w14:textId="7A56F046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9B6C" w14:textId="741355A8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BC889FC" w14:textId="39F370F3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FD" w14:textId="2664F7CB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戶外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(戶E3)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FE" w14:textId="2140CBD3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9FF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1AC90C7F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B37E" w14:textId="4882C8CA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510E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08D4DDE4" w14:textId="453A4853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第三課好鼻獅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392E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483279EB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695123B5" w14:textId="537C0EE7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884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1AFD469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0189E22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運用。</w:t>
            </w:r>
          </w:p>
          <w:p w14:paraId="21B6B19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78C7AE2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1F70A0F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3EDAF12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68D3B337" w14:textId="70632AF4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CA2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201F093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理解對方所說的閩南語。</w:t>
            </w:r>
          </w:p>
          <w:p w14:paraId="61B1750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1C8F245E" w14:textId="6FE32C30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1270" w14:textId="28599AA2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3A72E664" w14:textId="51874D32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65AA" w14:textId="6BB5AA5A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戶外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(戶E3)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4B4" w14:textId="4DD82F19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772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17A8F64E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362F" w14:textId="13BC5260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6181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19B87EF2" w14:textId="4BAA8B66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第三課好鼻獅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9489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5C3516FF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55EAC388" w14:textId="7BC01C8F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97A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750BC04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5EDB79D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24DE339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7B6E768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57C531B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4311274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2A5C2C66" w14:textId="041BA010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492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2E7C022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666ADAC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2D1FFF6D" w14:textId="2C589509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3456" w14:textId="48B8E428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896BEA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7A1DE13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  <w:p w14:paraId="3F96BF2E" w14:textId="6755EA2C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2599" w14:textId="2F90D008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戶外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(戶E3)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8EA" w14:textId="7993BCE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53AD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7F72429F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DBBD" w14:textId="2F4B067B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935B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報你知</w:t>
            </w:r>
          </w:p>
          <w:p w14:paraId="70E3AD7C" w14:textId="25CBF8F4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第四課著傷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BD7D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閩-E-A1</w:t>
            </w:r>
          </w:p>
          <w:p w14:paraId="1A575062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閩-E-A2</w:t>
            </w:r>
          </w:p>
          <w:p w14:paraId="6983675B" w14:textId="22B38FA1" w:rsidR="001A6AAC" w:rsidRPr="00C00D52" w:rsidRDefault="001A6AAC" w:rsidP="00B947A1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C6A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◎Aa-Ⅱ-1 羅馬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拼音。</w:t>
            </w:r>
          </w:p>
          <w:p w14:paraId="6F6743E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67A5783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5202D5B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51CCA1B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3265E9F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◎Ac-Ⅱ-2 詩歌短文。</w:t>
            </w:r>
          </w:p>
          <w:p w14:paraId="0ACC75F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7120EAE4" w14:textId="60D5DC58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F97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南語標音符號、羅馬字及漢字，協助聆聽理解。</w:t>
            </w:r>
          </w:p>
          <w:p w14:paraId="60D9B18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1A7CA40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16E02F0E" w14:textId="3AAE1A94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7EC6" w14:textId="008765B5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</w:t>
            </w:r>
            <w:r>
              <w:rPr>
                <w:rFonts w:ascii="標楷體" w:eastAsia="標楷體" w:hAnsi="標楷體"/>
                <w:bCs/>
              </w:rPr>
              <w:lastRenderedPageBreak/>
              <w:t>溝通</w:t>
            </w:r>
          </w:p>
          <w:p w14:paraId="3179FA3D" w14:textId="6918555E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BAF2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A604" w14:textId="33C3D10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A19A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74C9A2C8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B802" w14:textId="164509BB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7BE3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150A1473" w14:textId="1C0F85BD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第四課著傷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FFB3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726A660B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3EBF2C96" w14:textId="76D9A309" w:rsidR="001A6AAC" w:rsidRPr="00C00D52" w:rsidRDefault="001A6AAC" w:rsidP="00507462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97F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2CE2B6C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108A8DD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2E6F542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7FFB619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69DB8B0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◎Ac-Ⅱ-2 詩歌短文。</w:t>
            </w:r>
          </w:p>
          <w:p w14:paraId="2671C67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◎Bg-Ⅱ-1 生活應對。</w:t>
            </w:r>
          </w:p>
          <w:p w14:paraId="471E41CC" w14:textId="75D88AAA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931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07B4CD6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3E37AFC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6ECEF7A3" w14:textId="795FE95E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A731" w14:textId="530E5195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6883004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14FF21D4" w14:textId="04AF93C5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6E00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C162" w14:textId="2FC3998A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5BD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34C9CF2E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CBAA" w14:textId="2F6A917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6813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46702015" w14:textId="4AC74E29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第四課著傷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3536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36CD306F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568BB20D" w14:textId="78C7E7AA" w:rsidR="001A6AAC" w:rsidRPr="00C00D52" w:rsidRDefault="001A6AAC" w:rsidP="00507462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60B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70FD2A8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3B569BF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◎Ab-Ⅱ-2 句型運用。</w:t>
            </w:r>
          </w:p>
          <w:p w14:paraId="04AB5CC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◎Ab-Ⅱ-3 方音差異。</w:t>
            </w:r>
          </w:p>
          <w:p w14:paraId="3D1321A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21FEB19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◎Ac-Ⅱ-2 詩歌短文。</w:t>
            </w:r>
          </w:p>
          <w:p w14:paraId="42F021A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◎Bg-Ⅱ-1 生活應對。</w:t>
            </w:r>
          </w:p>
          <w:p w14:paraId="483A7031" w14:textId="11490E05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885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6199759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5741572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能運用閩南語的標音符號、羅馬字及漢字，協助口語表達。</w:t>
            </w:r>
          </w:p>
          <w:p w14:paraId="04EEEEFB" w14:textId="00BA6F6F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A223" w14:textId="39E664E6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55C5BDA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1E09AA1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  <w:p w14:paraId="5D52CB3A" w14:textId="73CE09AA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6B2D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7E6" w14:textId="7DE61015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145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4604E019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ECC1" w14:textId="3CB6DF4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49A5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第二單元身體報你知</w:t>
            </w:r>
          </w:p>
          <w:p w14:paraId="4010882C" w14:textId="4E2C151C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單元活動二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65E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5544D494" w14:textId="1C0B216E" w:rsidR="001A6AAC" w:rsidRPr="00C00D52" w:rsidRDefault="001A6AAC" w:rsidP="00876A5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476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◎Aa-Ⅱ-1 羅馬拼音。</w:t>
            </w:r>
          </w:p>
          <w:p w14:paraId="28D667C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4459099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◎Ac-Ⅱ-1 生活故事。</w:t>
            </w:r>
          </w:p>
          <w:p w14:paraId="26D2228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◎Bg-Ⅱ-1 生活應對。</w:t>
            </w:r>
          </w:p>
          <w:p w14:paraId="4C9C0E60" w14:textId="668356C1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0F6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1-Ⅱ-3 能聆聽並理解對方所說的閩南語。</w:t>
            </w:r>
          </w:p>
          <w:p w14:paraId="4BF0458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2-Ⅱ-1 能運用閩南語的標音符號、羅馬字及漢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字，協助口語表達。</w:t>
            </w:r>
          </w:p>
          <w:p w14:paraId="19E06633" w14:textId="5BA814B9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DE63" w14:textId="5F302FF2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79736C5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14:paraId="50BD6687" w14:textId="5C10CA94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2522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45E5" w14:textId="6D9F416A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330B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388D7A6F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F447" w14:textId="20D54C8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A8AB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第三單元現代的電器</w:t>
            </w:r>
          </w:p>
          <w:p w14:paraId="19490F6D" w14:textId="0E7D6544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第五課電器真利便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0588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5926E1D6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22E194F4" w14:textId="43B2A7C2" w:rsidR="001A6AAC" w:rsidRPr="00C00D52" w:rsidRDefault="001A6AAC" w:rsidP="00876A5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8F3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56B55E1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06E67C4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533AA24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0B7092F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78C34D1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77718E7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431C0BA3" w14:textId="5A73A26E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342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117C55A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25F7527E" w14:textId="69EE6B7D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7E5C" w14:textId="3E1DDF2D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1C24834B" w14:textId="2D629B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EA70" w14:textId="0CAFD920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能源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(能E5)</w:t>
            </w:r>
          </w:p>
          <w:p w14:paraId="3FCD8DB7" w14:textId="233B2A44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科技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(科E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8B88" w14:textId="119D79B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C963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73FA5C7B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D941" w14:textId="541B9BA2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9D91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第三單元現代的電器</w:t>
            </w:r>
          </w:p>
          <w:p w14:paraId="37016B41" w14:textId="2883C8E6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第五課電器真利便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2CD4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37928EB8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4C7C71E2" w14:textId="0C79EA2F" w:rsidR="001A6AAC" w:rsidRPr="00C00D52" w:rsidRDefault="001A6AAC" w:rsidP="00876A5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CF8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453B990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1A6A8EB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04F1CEE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lastRenderedPageBreak/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4B9B7E9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275508D4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044084E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5D29B9B3" w14:textId="3A379498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5CAC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能應用閩南語標音符號、羅馬字及漢字，協助聆聽理解。</w:t>
            </w:r>
          </w:p>
          <w:p w14:paraId="698BD09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閩南語。</w:t>
            </w:r>
          </w:p>
          <w:p w14:paraId="33CEA4E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24C5F6A0" w14:textId="1998E1A6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6BD5" w14:textId="3D167BA8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59930F7F" w14:textId="0DD73A74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6F31" w14:textId="77777777" w:rsidR="001A6AAC" w:rsidRPr="00C00D52" w:rsidRDefault="001A6AAC" w:rsidP="008B55B8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能源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(能E5)</w:t>
            </w:r>
          </w:p>
          <w:p w14:paraId="79C65DE4" w14:textId="71E7A801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科技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(科E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DD1A" w14:textId="3314CEF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039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228DC5B8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7E47" w14:textId="0DAA4682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F7E5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第三單元現代的電器</w:t>
            </w:r>
          </w:p>
          <w:p w14:paraId="2D645A90" w14:textId="5338EBF3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第五課電器真利便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CD6D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閩-E-A1</w:t>
            </w:r>
          </w:p>
          <w:p w14:paraId="4504AF41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7DF307F2" w14:textId="5FC43697" w:rsidR="001A6AAC" w:rsidRPr="00C00D52" w:rsidRDefault="001A6AAC" w:rsidP="00876A5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20D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134C883E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Aa-Ⅱ-2 漢字書寫。</w:t>
            </w:r>
          </w:p>
          <w:p w14:paraId="7A1370B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56D7ED2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34B2C95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Ab-Ⅱ-3 方音差異。</w:t>
            </w:r>
          </w:p>
          <w:p w14:paraId="49E1E677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7A534C5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6F84D39C" w14:textId="68A512D4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2BD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102F261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7BD3DB7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55B6FBE2" w14:textId="0996A7FE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6D3F" w14:textId="5C40447A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67EA02D0" w14:textId="5EE71002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A85D" w14:textId="77777777" w:rsidR="001A6AAC" w:rsidRPr="00C00D52" w:rsidRDefault="001A6AAC" w:rsidP="008B55B8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能源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(能E5)</w:t>
            </w:r>
          </w:p>
          <w:p w14:paraId="177ACD1E" w14:textId="4AD9CCD4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科技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(科E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AC6C" w14:textId="4054C75A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1BD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59D664F7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F751" w14:textId="654B0B3C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A85C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第三單元現代的電器</w:t>
            </w:r>
          </w:p>
          <w:p w14:paraId="3EAA9F3D" w14:textId="7F07BE84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單元活動三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E31C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閩-E-A1</w:t>
            </w:r>
          </w:p>
          <w:p w14:paraId="7C1E6496" w14:textId="77777777" w:rsidR="001A6AAC" w:rsidRPr="00C00D52" w:rsidRDefault="001A6AAC" w:rsidP="00C0610D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閩-E-A2</w:t>
            </w:r>
          </w:p>
          <w:p w14:paraId="32ABC592" w14:textId="3505D045" w:rsidR="001A6AAC" w:rsidRPr="00C00D52" w:rsidRDefault="001A6AAC" w:rsidP="00C00D52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19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lastRenderedPageBreak/>
              <w:t>◎</w:t>
            </w:r>
            <w:r w:rsidRPr="00C00D52">
              <w:rPr>
                <w:rFonts w:ascii="標楷體" w:eastAsia="標楷體" w:hAnsi="標楷體"/>
                <w:bCs/>
              </w:rPr>
              <w:t>Aa-Ⅱ-1 羅馬拼音。</w:t>
            </w:r>
          </w:p>
          <w:p w14:paraId="7D91F05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lastRenderedPageBreak/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62BDE955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Ab-Ⅱ-2 句型運用。</w:t>
            </w:r>
          </w:p>
          <w:p w14:paraId="2AAD56D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Ac-Ⅱ-1 生活故事。</w:t>
            </w:r>
          </w:p>
          <w:p w14:paraId="56E964B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Bg-Ⅱ-1 生活應對。</w:t>
            </w:r>
          </w:p>
          <w:p w14:paraId="02C746C9" w14:textId="52C904C3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8F99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馬字及漢字，協助聆聽理解。</w:t>
            </w:r>
          </w:p>
          <w:p w14:paraId="1D39A37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4741FA7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  <w:p w14:paraId="31F35135" w14:textId="49331521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3-Ⅱ-2 能運用標音符號、羅馬字及漢字認讀日常生活中常見、簡單的閩南語文。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61AA" w14:textId="1797A10E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5E7F1CF8" w14:textId="6DB585F4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紙筆測驗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CC32" w14:textId="77777777" w:rsidR="001A6AAC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lastRenderedPageBreak/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科技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(科E</w:t>
            </w:r>
            <w:r w:rsidRPr="00C00D5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4D874836" w14:textId="0C209A1C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家庭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(家E8)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B98" w14:textId="3F8A6C9C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71B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5EFA126C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2D61" w14:textId="58530B7C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B9C6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唸謠</w:t>
            </w:r>
          </w:p>
          <w:p w14:paraId="4F959DF5" w14:textId="06F7C975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秀才騎馬弄弄來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90ED" w14:textId="49257436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11E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Ab-Ⅱ-1 語詞運用。</w:t>
            </w:r>
          </w:p>
          <w:p w14:paraId="2E04E141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Bc-Ⅱ-1 社區生活。</w:t>
            </w:r>
          </w:p>
          <w:p w14:paraId="6A99B487" w14:textId="0C4255E1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 w:cs="Cambria Math"/>
                <w:bCs/>
              </w:rPr>
              <w:t>◎</w:t>
            </w:r>
            <w:r w:rsidRPr="00C00D52">
              <w:rPr>
                <w:rFonts w:ascii="標楷體" w:eastAsia="標楷體" w:hAnsi="標楷體"/>
                <w:bCs/>
              </w:rPr>
              <w:t>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555A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64085BDF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25AF967B" w14:textId="2FB975B8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E969" w14:textId="3CDC1483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14:paraId="5C2CB4B0" w14:textId="27384B9F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展演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CA96" w14:textId="3C6E4ECE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品德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(品E2)</w:t>
            </w:r>
          </w:p>
          <w:p w14:paraId="3A1CB322" w14:textId="4876580B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 w:hint="eastAsia"/>
                <w:bCs/>
              </w:rPr>
              <w:t>課綱</w:t>
            </w:r>
            <w:r w:rsidRPr="00C00D52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本土語-</w:t>
            </w:r>
            <w:r w:rsidRPr="00C00D52">
              <w:rPr>
                <w:rFonts w:ascii="標楷體" w:eastAsia="標楷體" w:hAnsi="標楷體" w:hint="eastAsia"/>
                <w:bCs/>
              </w:rPr>
              <w:t>家庭</w:t>
            </w:r>
            <w:r w:rsidRPr="00C00D52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</w:rPr>
              <w:t>(家E6)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E81B" w14:textId="3C757816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BF5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0CE153EF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B325" w14:textId="7CFB723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4FE3" w14:textId="77777777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總複習</w:t>
            </w:r>
          </w:p>
          <w:p w14:paraId="68625A38" w14:textId="02AEA875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鬥做伙、一課一字大考驗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16FF" w14:textId="053EEE8E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7CE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298E700D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◎Bc-Ⅱ-1 社區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生活。</w:t>
            </w:r>
          </w:p>
          <w:p w14:paraId="567B09C1" w14:textId="586D7D29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70F2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1-Ⅱ-1 能應用閩南語標音符號、羅馬字及漢字，協助</w:t>
            </w:r>
            <w:r w:rsidRPr="00C00D52">
              <w:rPr>
                <w:rFonts w:ascii="標楷體" w:eastAsia="標楷體" w:hAnsi="標楷體"/>
                <w:bCs/>
              </w:rPr>
              <w:lastRenderedPageBreak/>
              <w:t>聆聽理解。</w:t>
            </w:r>
          </w:p>
          <w:p w14:paraId="4A64F910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49321824" w14:textId="1EB3AC1D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8B15" w14:textId="6A8BECAC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14:paraId="21D4ED8E" w14:textId="0D8A8776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1736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60E" w14:textId="018CAE8D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CD8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A6AAC" w:rsidRPr="00C00D52" w14:paraId="1DE32FFF" w14:textId="77777777" w:rsidTr="001A6AAC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B15F" w14:textId="0B96343F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502C" w14:textId="283B36B6" w:rsidR="001A6AAC" w:rsidRPr="00C00D52" w:rsidRDefault="001A6AAC" w:rsidP="0099521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語詞運用、品德故事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6679" w14:textId="1B7CF3D8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762B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◎Ab-Ⅱ-1 語詞運用。</w:t>
            </w:r>
          </w:p>
          <w:p w14:paraId="50F91B26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◎Bc-Ⅱ-1 社區生活。</w:t>
            </w:r>
          </w:p>
          <w:p w14:paraId="04721C88" w14:textId="7F935E3D" w:rsidR="001A6AAC" w:rsidRPr="00C00D52" w:rsidRDefault="001A6AAC" w:rsidP="00B048A0">
            <w:pPr>
              <w:rPr>
                <w:rFonts w:ascii="標楷體" w:eastAsia="標楷體" w:hAnsi="標楷體"/>
                <w:bCs/>
                <w:dstrike/>
              </w:rPr>
            </w:pPr>
            <w:r w:rsidRPr="00C00D52">
              <w:rPr>
                <w:rFonts w:ascii="標楷體" w:eastAsia="標楷體" w:hAnsi="標楷體"/>
                <w:bCs/>
              </w:rPr>
              <w:t>◎Bg-Ⅱ-2 口語表達。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3768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1-Ⅱ-1 能應用閩南語標音符號、羅馬字及漢字，協助聆聽理解。</w:t>
            </w:r>
          </w:p>
          <w:p w14:paraId="51C16453" w14:textId="77777777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1-Ⅱ-3 能聆聽並理解對方所說的閩南語。</w:t>
            </w:r>
          </w:p>
          <w:p w14:paraId="28BD4874" w14:textId="0332B24D" w:rsidR="001A6AAC" w:rsidRPr="00C00D52" w:rsidRDefault="001A6AAC" w:rsidP="00B048A0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3-Ⅱ-1 能閱讀日常生活中常見的閩南語文，並了解其意義。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42B7" w14:textId="1872EF5A" w:rsidR="001A6AAC" w:rsidRPr="00C00D52" w:rsidRDefault="003932AB" w:rsidP="00B048A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1F46" w14:textId="77777777" w:rsidR="001A6AAC" w:rsidRPr="00C00D52" w:rsidRDefault="001A6AAC" w:rsidP="0088774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B47E" w14:textId="0D110070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8F0" w14:textId="77777777" w:rsidR="001A6AAC" w:rsidRPr="00C00D52" w:rsidRDefault="001A6AAC" w:rsidP="00C0610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BC88A15" w14:textId="77777777" w:rsidR="00167F3A" w:rsidRPr="00C00D52" w:rsidRDefault="00167F3A" w:rsidP="008D2E3D">
      <w:pPr>
        <w:autoSpaceDN/>
        <w:textAlignment w:val="auto"/>
        <w:rPr>
          <w:rFonts w:ascii="標楷體" w:eastAsia="標楷體" w:hAnsi="標楷體"/>
          <w:bCs/>
        </w:rPr>
      </w:pPr>
    </w:p>
    <w:p w14:paraId="6BC88A16" w14:textId="77777777" w:rsidR="00167F3A" w:rsidRPr="00C00D52" w:rsidRDefault="00167F3A" w:rsidP="008D2E3D">
      <w:pPr>
        <w:autoSpaceDN/>
        <w:textAlignment w:val="auto"/>
        <w:rPr>
          <w:rFonts w:ascii="標楷體" w:eastAsia="標楷體" w:hAnsi="標楷體"/>
          <w:bCs/>
        </w:rPr>
      </w:pPr>
    </w:p>
    <w:sectPr w:rsidR="00167F3A" w:rsidRPr="00C00D5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D47E0" w14:textId="77777777" w:rsidR="008D7AF6" w:rsidRDefault="008D7AF6" w:rsidP="008D2E3D">
      <w:r>
        <w:separator/>
      </w:r>
    </w:p>
  </w:endnote>
  <w:endnote w:type="continuationSeparator" w:id="0">
    <w:p w14:paraId="7F50AC72" w14:textId="77777777" w:rsidR="008D7AF6" w:rsidRDefault="008D7AF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DBCED" w14:textId="77777777" w:rsidR="008D7AF6" w:rsidRDefault="008D7AF6" w:rsidP="008D2E3D">
      <w:r>
        <w:separator/>
      </w:r>
    </w:p>
  </w:footnote>
  <w:footnote w:type="continuationSeparator" w:id="0">
    <w:p w14:paraId="604EFE0B" w14:textId="77777777" w:rsidR="008D7AF6" w:rsidRDefault="008D7AF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D205B"/>
    <w:rsid w:val="000E05FF"/>
    <w:rsid w:val="00161AB0"/>
    <w:rsid w:val="00167F3A"/>
    <w:rsid w:val="00184D04"/>
    <w:rsid w:val="001A6AAC"/>
    <w:rsid w:val="0020580E"/>
    <w:rsid w:val="00224E14"/>
    <w:rsid w:val="002F2E14"/>
    <w:rsid w:val="00374F31"/>
    <w:rsid w:val="003932AB"/>
    <w:rsid w:val="003F4BF5"/>
    <w:rsid w:val="00507462"/>
    <w:rsid w:val="005668CC"/>
    <w:rsid w:val="0064494E"/>
    <w:rsid w:val="006B5299"/>
    <w:rsid w:val="006F7C18"/>
    <w:rsid w:val="00876A5B"/>
    <w:rsid w:val="0088774B"/>
    <w:rsid w:val="008D2E3D"/>
    <w:rsid w:val="008D7AF6"/>
    <w:rsid w:val="00933793"/>
    <w:rsid w:val="0099521F"/>
    <w:rsid w:val="00AA785B"/>
    <w:rsid w:val="00B048A0"/>
    <w:rsid w:val="00B947A1"/>
    <w:rsid w:val="00BA13EA"/>
    <w:rsid w:val="00C00D52"/>
    <w:rsid w:val="00C0610D"/>
    <w:rsid w:val="00C5070F"/>
    <w:rsid w:val="00D642A9"/>
    <w:rsid w:val="00E943E5"/>
    <w:rsid w:val="00EF4668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CBE8-7D22-4F96-B982-3E2F018B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24</cp:revision>
  <dcterms:created xsi:type="dcterms:W3CDTF">2023-06-04T03:15:00Z</dcterms:created>
  <dcterms:modified xsi:type="dcterms:W3CDTF">2023-06-24T14:46:00Z</dcterms:modified>
</cp:coreProperties>
</file>